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77E" w:rsidRDefault="00A67132">
      <w:r>
        <w:rPr>
          <w:rFonts w:ascii="標楷體" w:eastAsia="標楷體" w:hAnsi="標楷體"/>
          <w:b/>
          <w:bCs/>
          <w:color w:val="0D0D0D"/>
          <w:sz w:val="34"/>
          <w:szCs w:val="34"/>
        </w:rPr>
        <w:t>「</w:t>
      </w:r>
      <w:bookmarkStart w:id="0" w:name="_Hlk124356050"/>
      <w:r>
        <w:rPr>
          <w:rFonts w:ascii="標楷體" w:eastAsia="標楷體" w:hAnsi="標楷體"/>
          <w:b/>
          <w:bCs/>
          <w:color w:val="0D0D0D"/>
          <w:sz w:val="34"/>
          <w:szCs w:val="34"/>
        </w:rPr>
        <w:t>2030</w:t>
      </w:r>
      <w:r>
        <w:rPr>
          <w:rFonts w:ascii="標楷體" w:eastAsia="標楷體" w:hAnsi="標楷體"/>
          <w:b/>
          <w:bCs/>
          <w:color w:val="0D0D0D"/>
          <w:sz w:val="34"/>
          <w:szCs w:val="34"/>
        </w:rPr>
        <w:t>雙語政策（</w:t>
      </w:r>
      <w:r>
        <w:rPr>
          <w:rFonts w:ascii="標楷體" w:eastAsia="標楷體" w:hAnsi="標楷體"/>
          <w:b/>
          <w:bCs/>
          <w:color w:val="0D0D0D"/>
          <w:sz w:val="34"/>
          <w:szCs w:val="34"/>
        </w:rPr>
        <w:t>111</w:t>
      </w:r>
      <w:r>
        <w:rPr>
          <w:rFonts w:ascii="標楷體" w:eastAsia="標楷體" w:hAnsi="標楷體"/>
          <w:b/>
          <w:bCs/>
          <w:color w:val="0D0D0D"/>
          <w:sz w:val="34"/>
          <w:szCs w:val="34"/>
        </w:rPr>
        <w:t>至</w:t>
      </w:r>
      <w:r>
        <w:rPr>
          <w:rFonts w:ascii="標楷體" w:eastAsia="標楷體" w:hAnsi="標楷體"/>
          <w:b/>
          <w:bCs/>
          <w:color w:val="0D0D0D"/>
          <w:sz w:val="34"/>
          <w:szCs w:val="34"/>
        </w:rPr>
        <w:t>113</w:t>
      </w:r>
      <w:r>
        <w:rPr>
          <w:rFonts w:ascii="標楷體" w:eastAsia="標楷體" w:hAnsi="標楷體"/>
          <w:b/>
          <w:bCs/>
          <w:color w:val="0D0D0D"/>
          <w:sz w:val="34"/>
          <w:szCs w:val="34"/>
        </w:rPr>
        <w:t>年）</w:t>
      </w:r>
      <w:r>
        <w:rPr>
          <w:rFonts w:ascii="標楷體" w:eastAsia="標楷體" w:hAnsi="標楷體"/>
          <w:b/>
          <w:bCs/>
          <w:color w:val="0D0D0D"/>
          <w:sz w:val="34"/>
          <w:szCs w:val="34"/>
        </w:rPr>
        <w:t>─</w:t>
      </w:r>
      <w:r>
        <w:rPr>
          <w:rFonts w:ascii="標楷體" w:eastAsia="標楷體" w:hAnsi="標楷體"/>
          <w:b/>
          <w:bCs/>
          <w:color w:val="0D0D0D"/>
          <w:sz w:val="34"/>
          <w:szCs w:val="34"/>
        </w:rPr>
        <w:t>提升國中小英語教師教學效能</w:t>
      </w:r>
      <w:r>
        <w:rPr>
          <w:rFonts w:ascii="標楷體" w:eastAsia="標楷體" w:hAnsi="標楷體"/>
          <w:b/>
          <w:bCs/>
          <w:color w:val="0D0D0D"/>
          <w:sz w:val="34"/>
          <w:szCs w:val="34"/>
        </w:rPr>
        <w:t>─</w:t>
      </w:r>
      <w:r>
        <w:rPr>
          <w:rFonts w:ascii="標楷體" w:eastAsia="標楷體" w:hAnsi="標楷體"/>
          <w:b/>
          <w:bCs/>
          <w:color w:val="0D0D0D"/>
          <w:sz w:val="34"/>
          <w:szCs w:val="34"/>
        </w:rPr>
        <w:t>教師國內英語專業發展及選送教師海外短期進修計畫</w:t>
      </w:r>
      <w:bookmarkEnd w:id="0"/>
      <w:r>
        <w:rPr>
          <w:rFonts w:ascii="標楷體" w:eastAsia="標楷體" w:hAnsi="標楷體"/>
          <w:b/>
          <w:bCs/>
          <w:color w:val="0D0D0D"/>
          <w:sz w:val="34"/>
          <w:szCs w:val="34"/>
        </w:rPr>
        <w:t>」</w:t>
      </w:r>
    </w:p>
    <w:p w:rsidR="0014377E" w:rsidRDefault="0014377E">
      <w:pPr>
        <w:rPr>
          <w:rFonts w:ascii="標楷體" w:eastAsia="標楷體" w:hAnsi="標楷體"/>
          <w:sz w:val="44"/>
          <w:szCs w:val="44"/>
        </w:rPr>
      </w:pPr>
    </w:p>
    <w:p w:rsidR="0014377E" w:rsidRDefault="0014377E">
      <w:pPr>
        <w:rPr>
          <w:rFonts w:ascii="標楷體" w:eastAsia="標楷體" w:hAnsi="標楷體"/>
          <w:sz w:val="44"/>
          <w:szCs w:val="44"/>
        </w:rPr>
      </w:pPr>
    </w:p>
    <w:p w:rsidR="0014377E" w:rsidRDefault="0014377E">
      <w:pPr>
        <w:textAlignment w:val="auto"/>
        <w:rPr>
          <w:rFonts w:ascii="標楷體" w:eastAsia="標楷體" w:hAnsi="標楷體"/>
        </w:rPr>
      </w:pPr>
    </w:p>
    <w:p w:rsidR="0014377E" w:rsidRDefault="00A67132">
      <w:pPr>
        <w:jc w:val="center"/>
        <w:rPr>
          <w:rFonts w:ascii="標楷體" w:eastAsia="標楷體" w:hAnsi="標楷體"/>
          <w:b/>
          <w:sz w:val="48"/>
          <w:szCs w:val="48"/>
        </w:rPr>
      </w:pPr>
      <w:bookmarkStart w:id="1" w:name="_GoBack"/>
      <w:r>
        <w:rPr>
          <w:rFonts w:ascii="標楷體" w:eastAsia="標楷體" w:hAnsi="標楷體"/>
          <w:b/>
          <w:sz w:val="48"/>
          <w:szCs w:val="48"/>
        </w:rPr>
        <w:t>112</w:t>
      </w:r>
      <w:r>
        <w:rPr>
          <w:rFonts w:ascii="標楷體" w:eastAsia="標楷體" w:hAnsi="標楷體"/>
          <w:b/>
          <w:sz w:val="48"/>
          <w:szCs w:val="48"/>
        </w:rPr>
        <w:t>年度國小英語教師專業發展增能工作坊</w:t>
      </w:r>
    </w:p>
    <w:bookmarkEnd w:id="1"/>
    <w:p w:rsidR="0014377E" w:rsidRDefault="00A67132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/>
          <w:b/>
          <w:sz w:val="48"/>
          <w:szCs w:val="48"/>
        </w:rPr>
        <w:t>報名簡章</w:t>
      </w:r>
    </w:p>
    <w:p w:rsidR="0014377E" w:rsidRDefault="0014377E">
      <w:pPr>
        <w:jc w:val="center"/>
        <w:rPr>
          <w:rFonts w:ascii="標楷體" w:eastAsia="標楷體" w:hAnsi="標楷體"/>
          <w:b/>
          <w:sz w:val="48"/>
          <w:szCs w:val="48"/>
        </w:rPr>
      </w:pPr>
    </w:p>
    <w:p w:rsidR="0014377E" w:rsidRDefault="0014377E">
      <w:pPr>
        <w:jc w:val="center"/>
        <w:rPr>
          <w:rFonts w:ascii="標楷體" w:eastAsia="標楷體" w:hAnsi="標楷體"/>
          <w:b/>
          <w:sz w:val="48"/>
          <w:szCs w:val="48"/>
        </w:rPr>
      </w:pPr>
    </w:p>
    <w:p w:rsidR="0014377E" w:rsidRDefault="00A67132">
      <w:pPr>
        <w:jc w:val="center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/>
          <w:bCs/>
          <w:sz w:val="36"/>
          <w:szCs w:val="36"/>
        </w:rPr>
        <w:t>主辦單位：教育部國民及學前教育署</w:t>
      </w:r>
    </w:p>
    <w:p w:rsidR="0014377E" w:rsidRDefault="00A67132">
      <w:pPr>
        <w:jc w:val="center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/>
          <w:bCs/>
          <w:sz w:val="36"/>
          <w:szCs w:val="36"/>
        </w:rPr>
        <w:t>承辦單位：國立臺灣師範大學</w:t>
      </w:r>
    </w:p>
    <w:p w:rsidR="0014377E" w:rsidRDefault="00A67132">
      <w:pPr>
        <w:jc w:val="center"/>
        <w:sectPr w:rsidR="0014377E">
          <w:footerReference w:type="default" r:id="rId7"/>
          <w:pgSz w:w="11906" w:h="16838"/>
          <w:pgMar w:top="1134" w:right="1134" w:bottom="1134" w:left="1134" w:header="720" w:footer="720" w:gutter="0"/>
          <w:cols w:space="720"/>
          <w:docGrid w:type="lines" w:linePitch="1184"/>
        </w:sectPr>
      </w:pPr>
      <w:r>
        <w:rPr>
          <w:rFonts w:ascii="標楷體" w:eastAsia="標楷體" w:hAnsi="標楷體"/>
          <w:bCs/>
          <w:sz w:val="36"/>
          <w:szCs w:val="36"/>
        </w:rPr>
        <w:t>協辦單位：</w:t>
      </w:r>
      <w:bookmarkStart w:id="2" w:name="_Hlk133481134"/>
      <w:r>
        <w:rPr>
          <w:rFonts w:ascii="標楷體" w:eastAsia="標楷體" w:hAnsi="標楷體"/>
          <w:bCs/>
          <w:sz w:val="36"/>
          <w:szCs w:val="36"/>
        </w:rPr>
        <w:t>學術交流基金會、財團法人語言訓練測驗中心、</w:t>
      </w:r>
      <w:bookmarkEnd w:id="2"/>
      <w:r>
        <w:rPr>
          <w:rFonts w:ascii="標楷體" w:eastAsia="標楷體" w:hAnsi="標楷體"/>
          <w:bCs/>
          <w:sz w:val="36"/>
          <w:szCs w:val="36"/>
        </w:rPr>
        <w:lastRenderedPageBreak/>
        <w:t>SmartEdu Consultancies</w:t>
      </w:r>
    </w:p>
    <w:p w:rsidR="0014377E" w:rsidRDefault="00A67132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lastRenderedPageBreak/>
        <w:t>112</w:t>
      </w:r>
      <w:r>
        <w:rPr>
          <w:rFonts w:ascii="標楷體" w:eastAsia="標楷體" w:hAnsi="標楷體"/>
          <w:b/>
          <w:sz w:val="32"/>
          <w:szCs w:val="32"/>
        </w:rPr>
        <w:t>年度國小英語教師專業發展增能工作坊</w:t>
      </w:r>
    </w:p>
    <w:p w:rsidR="0014377E" w:rsidRDefault="00A67132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壹、依據</w:t>
      </w:r>
    </w:p>
    <w:p w:rsidR="0014377E" w:rsidRDefault="00A67132">
      <w:pPr>
        <w:snapToGrid w:val="0"/>
        <w:spacing w:before="183"/>
        <w:ind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依據「前瞻基礎建設</w:t>
      </w:r>
      <w:r>
        <w:rPr>
          <w:rFonts w:ascii="標楷體" w:eastAsia="標楷體" w:hAnsi="標楷體"/>
          <w:szCs w:val="24"/>
        </w:rPr>
        <w:t>─</w:t>
      </w:r>
      <w:r>
        <w:rPr>
          <w:rFonts w:ascii="標楷體" w:eastAsia="標楷體" w:hAnsi="標楷體"/>
          <w:szCs w:val="24"/>
        </w:rPr>
        <w:t>人才培育促進就業建設</w:t>
      </w:r>
      <w:r>
        <w:rPr>
          <w:rFonts w:ascii="標楷體" w:eastAsia="標楷體" w:hAnsi="標楷體"/>
          <w:szCs w:val="24"/>
        </w:rPr>
        <w:t>─2030</w:t>
      </w:r>
      <w:r>
        <w:rPr>
          <w:rFonts w:ascii="標楷體" w:eastAsia="標楷體" w:hAnsi="標楷體"/>
          <w:szCs w:val="24"/>
        </w:rPr>
        <w:t>雙語政策</w:t>
      </w:r>
      <w:r>
        <w:rPr>
          <w:rFonts w:ascii="標楷體" w:eastAsia="標楷體" w:hAnsi="標楷體"/>
          <w:szCs w:val="24"/>
        </w:rPr>
        <w:t>(110</w:t>
      </w:r>
      <w:r>
        <w:rPr>
          <w:rFonts w:ascii="標楷體" w:eastAsia="標楷體" w:hAnsi="標楷體"/>
          <w:szCs w:val="24"/>
        </w:rPr>
        <w:t>至</w:t>
      </w:r>
      <w:r>
        <w:rPr>
          <w:rFonts w:ascii="標楷體" w:eastAsia="標楷體" w:hAnsi="標楷體"/>
          <w:szCs w:val="24"/>
        </w:rPr>
        <w:t>113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」暨「教育部國民及學前教育署補助國民中小學推動英語教學實施要點」辦理。</w:t>
      </w:r>
    </w:p>
    <w:p w:rsidR="0014377E" w:rsidRDefault="00A67132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貳、目的</w:t>
      </w:r>
    </w:p>
    <w:p w:rsidR="0014377E" w:rsidRDefault="00A67132">
      <w:pPr>
        <w:snapToGrid w:val="0"/>
        <w:ind w:left="964" w:hanging="482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一、藉由工作坊課程，提供國小英語教師有效教學及多元評量之策略，以提升教師命題技巧與以英語授課之技巧，增進以英語教英語之能力及信心，並激發其教學熱情與專業能量。</w:t>
      </w:r>
    </w:p>
    <w:p w:rsidR="0014377E" w:rsidRDefault="00A67132">
      <w:pPr>
        <w:snapToGrid w:val="0"/>
        <w:ind w:left="964" w:hanging="482"/>
        <w:jc w:val="both"/>
      </w:pPr>
      <w:r>
        <w:rPr>
          <w:rFonts w:ascii="標楷體" w:eastAsia="標楷體" w:hAnsi="標楷體"/>
          <w:szCs w:val="24"/>
        </w:rPr>
        <w:t>二、透過任務</w:t>
      </w:r>
      <w:r>
        <w:rPr>
          <w:rFonts w:ascii="標楷體" w:eastAsia="標楷體" w:hAnsi="標楷體"/>
          <w:szCs w:val="24"/>
        </w:rPr>
        <w:t>/</w:t>
      </w:r>
      <w:r>
        <w:rPr>
          <w:rFonts w:ascii="標楷體" w:eastAsia="標楷體" w:hAnsi="標楷體"/>
          <w:szCs w:val="24"/>
        </w:rPr>
        <w:t>專案導向教學法、差異化教學、多元與多層次評量、教案設計、整合式議題導向及情境化評量設計等課程主題活化英語教學，同時設計課程教學示例於課堂教學中落實，以便學生之學習更為適性有效。</w:t>
      </w:r>
    </w:p>
    <w:p w:rsidR="0014377E" w:rsidRDefault="00A67132">
      <w:pPr>
        <w:snapToGrid w:val="0"/>
        <w:ind w:left="964" w:hanging="482"/>
        <w:jc w:val="both"/>
      </w:pPr>
      <w:r>
        <w:rPr>
          <w:rFonts w:ascii="標楷體" w:eastAsia="標楷體" w:hAnsi="標楷體"/>
          <w:szCs w:val="24"/>
        </w:rPr>
        <w:t>三、配合教育部政策，協助強化英語教師之英語授課知能與多元評量策略，期以提升英語教師教學成效與品質，並於課堂中強化學生英語口說能力及聽力，使教與學之間的連結更為緊密。</w:t>
      </w:r>
    </w:p>
    <w:p w:rsidR="0014377E" w:rsidRDefault="00A67132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參、辦理單位</w:t>
      </w:r>
    </w:p>
    <w:p w:rsidR="0014377E" w:rsidRDefault="00A67132">
      <w:pPr>
        <w:snapToGrid w:val="0"/>
        <w:ind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一、主辦單位：教育部國民及學前教育署</w:t>
      </w:r>
    </w:p>
    <w:p w:rsidR="0014377E" w:rsidRDefault="00A67132">
      <w:pPr>
        <w:snapToGrid w:val="0"/>
        <w:ind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二、承辦單位：國立臺灣師範大學</w:t>
      </w:r>
    </w:p>
    <w:p w:rsidR="0014377E" w:rsidRDefault="00A67132">
      <w:pPr>
        <w:snapToGrid w:val="0"/>
        <w:ind w:left="2268" w:hanging="1788"/>
      </w:pPr>
      <w:r>
        <w:rPr>
          <w:rFonts w:ascii="標楷體" w:eastAsia="標楷體" w:hAnsi="標楷體"/>
          <w:szCs w:val="24"/>
        </w:rPr>
        <w:t>三、協辦單位：</w:t>
      </w:r>
      <w:bookmarkStart w:id="3" w:name="_Hlk133481235"/>
      <w:r>
        <w:rPr>
          <w:rFonts w:ascii="標楷體" w:eastAsia="標楷體" w:hAnsi="標楷體"/>
          <w:szCs w:val="24"/>
        </w:rPr>
        <w:t>學術交流基金會、財團法人語言訓練測驗中心、新加坡</w:t>
      </w:r>
      <w:r>
        <w:rPr>
          <w:rFonts w:ascii="標楷體" w:eastAsia="標楷體" w:hAnsi="標楷體"/>
          <w:szCs w:val="24"/>
        </w:rPr>
        <w:t>SmartEdu Co</w:t>
      </w:r>
      <w:r>
        <w:rPr>
          <w:rFonts w:ascii="標楷體" w:eastAsia="標楷體" w:hAnsi="標楷體"/>
          <w:szCs w:val="24"/>
        </w:rPr>
        <w:t>nsultancies</w:t>
      </w:r>
    </w:p>
    <w:bookmarkEnd w:id="3"/>
    <w:p w:rsidR="0014377E" w:rsidRDefault="00A67132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肆、課程類型</w:t>
      </w:r>
      <w:r>
        <w:rPr>
          <w:rFonts w:ascii="標楷體" w:eastAsia="標楷體" w:hAnsi="標楷體"/>
          <w:b/>
          <w:sz w:val="28"/>
          <w:szCs w:val="28"/>
        </w:rPr>
        <w:t>(</w:t>
      </w:r>
      <w:bookmarkStart w:id="4" w:name="_Hlk104403699"/>
      <w:r>
        <w:rPr>
          <w:rFonts w:ascii="標楷體" w:eastAsia="標楷體" w:hAnsi="標楷體"/>
          <w:b/>
          <w:sz w:val="28"/>
          <w:szCs w:val="28"/>
        </w:rPr>
        <w:t>教師可同時報名</w:t>
      </w:r>
      <w:r>
        <w:rPr>
          <w:rFonts w:ascii="標楷體" w:eastAsia="標楷體" w:hAnsi="標楷體"/>
          <w:b/>
          <w:sz w:val="28"/>
          <w:szCs w:val="28"/>
        </w:rPr>
        <w:t>3</w:t>
      </w:r>
      <w:r>
        <w:rPr>
          <w:rFonts w:ascii="標楷體" w:eastAsia="標楷體" w:hAnsi="標楷體"/>
          <w:b/>
          <w:sz w:val="28"/>
          <w:szCs w:val="28"/>
        </w:rPr>
        <w:t>項工作坊</w:t>
      </w:r>
      <w:bookmarkEnd w:id="4"/>
      <w:r>
        <w:rPr>
          <w:rFonts w:ascii="標楷體" w:eastAsia="標楷體" w:hAnsi="標楷體"/>
          <w:b/>
          <w:sz w:val="28"/>
          <w:szCs w:val="28"/>
        </w:rPr>
        <w:t>)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6"/>
        <w:gridCol w:w="4253"/>
        <w:gridCol w:w="1269"/>
      </w:tblGrid>
      <w:tr w:rsidR="0014377E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bookmarkStart w:id="5" w:name="_Hlk133587082"/>
            <w:r>
              <w:rPr>
                <w:rFonts w:ascii="標楷體" w:eastAsia="標楷體" w:hAnsi="標楷體"/>
                <w:b/>
                <w:szCs w:val="24"/>
              </w:rPr>
              <w:t>工作坊名稱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開課單位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辦理天數</w:t>
            </w:r>
          </w:p>
        </w:tc>
      </w:tr>
      <w:tr w:rsidR="0014377E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國小英語教師口說教學工作坊</w:t>
            </w:r>
            <w:r>
              <w:rPr>
                <w:rFonts w:ascii="標楷體" w:eastAsia="標楷體" w:hAnsi="標楷體"/>
                <w:szCs w:val="24"/>
              </w:rPr>
              <w:t>(A)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學術交流基金會</w:t>
            </w:r>
          </w:p>
          <w:p w:rsidR="0014377E" w:rsidRDefault="00A671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Foundation for Scholarly Exchange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</w:tr>
      <w:tr w:rsidR="0014377E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國小英語教師教學評量設計工作坊</w:t>
            </w:r>
            <w:r>
              <w:rPr>
                <w:rFonts w:ascii="標楷體" w:eastAsia="標楷體" w:hAnsi="標楷體"/>
                <w:szCs w:val="24"/>
              </w:rPr>
              <w:t>(B)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財團法人語言訓練測驗中心</w:t>
            </w:r>
          </w:p>
          <w:p w:rsidR="0014377E" w:rsidRDefault="00A671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The Language Training &amp; Testing Center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14377E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國小英語教師探究式教學工作坊</w:t>
            </w:r>
            <w:r>
              <w:rPr>
                <w:rFonts w:ascii="標楷體" w:eastAsia="標楷體" w:hAnsi="標楷體"/>
                <w:szCs w:val="24"/>
              </w:rPr>
              <w:t>(C)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SmartEdu Consultancies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</w:tr>
    </w:tbl>
    <w:bookmarkEnd w:id="5"/>
    <w:p w:rsidR="0014377E" w:rsidRDefault="00A67132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伍、辦理方式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6"/>
        <w:gridCol w:w="1701"/>
        <w:gridCol w:w="3821"/>
      </w:tblGrid>
      <w:tr w:rsidR="0014377E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bookmarkStart w:id="6" w:name="_Hlk133587138"/>
            <w:r>
              <w:rPr>
                <w:rFonts w:ascii="標楷體" w:eastAsia="標楷體" w:hAnsi="標楷體"/>
                <w:b/>
                <w:szCs w:val="24"/>
              </w:rPr>
              <w:t>工作坊名稱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辦理地點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Cs w:val="24"/>
              </w:rPr>
              <w:t>人數</w:t>
            </w:r>
          </w:p>
        </w:tc>
      </w:tr>
      <w:tr w:rsidR="0014377E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國小英語教師口說教學工作坊</w:t>
            </w:r>
            <w:r>
              <w:rPr>
                <w:rFonts w:ascii="標楷體" w:eastAsia="標楷體" w:hAnsi="標楷體"/>
                <w:szCs w:val="24"/>
              </w:rPr>
              <w:t>(A)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北區：雙北市</w:t>
            </w:r>
          </w:p>
          <w:p w:rsidR="0014377E" w:rsidRDefault="00A671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中區：臺中市</w:t>
            </w:r>
          </w:p>
          <w:p w:rsidR="0014377E" w:rsidRDefault="00A671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南區：高雄市</w:t>
            </w:r>
          </w:p>
          <w:p w:rsidR="0014377E" w:rsidRDefault="00A671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東區：臺東縣</w:t>
            </w:r>
          </w:p>
          <w:p w:rsidR="0014377E" w:rsidRDefault="00A671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離島區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如本簡章柒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北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中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南區，各區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班，</w:t>
            </w:r>
            <w:r>
              <w:rPr>
                <w:rFonts w:ascii="標楷體" w:eastAsia="標楷體" w:hAnsi="標楷體"/>
                <w:szCs w:val="24"/>
              </w:rPr>
              <w:t>30</w:t>
            </w:r>
            <w:r>
              <w:rPr>
                <w:rFonts w:ascii="標楷體" w:eastAsia="標楷體" w:hAnsi="標楷體"/>
                <w:szCs w:val="24"/>
              </w:rPr>
              <w:t>人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班</w:t>
            </w:r>
          </w:p>
          <w:p w:rsidR="0014377E" w:rsidRDefault="00A671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東區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班，</w:t>
            </w:r>
            <w:r>
              <w:rPr>
                <w:rFonts w:ascii="標楷體" w:eastAsia="標楷體" w:hAnsi="標楷體"/>
                <w:szCs w:val="24"/>
              </w:rPr>
              <w:t>20</w:t>
            </w:r>
            <w:r>
              <w:rPr>
                <w:rFonts w:ascii="標楷體" w:eastAsia="標楷體" w:hAnsi="標楷體"/>
                <w:szCs w:val="24"/>
              </w:rPr>
              <w:t>人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班</w:t>
            </w:r>
          </w:p>
          <w:p w:rsidR="0014377E" w:rsidRDefault="00A671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離島區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班，</w:t>
            </w:r>
            <w:r>
              <w:rPr>
                <w:rFonts w:ascii="標楷體" w:eastAsia="標楷體" w:hAnsi="標楷體"/>
                <w:szCs w:val="24"/>
              </w:rPr>
              <w:t>20</w:t>
            </w:r>
            <w:r>
              <w:rPr>
                <w:rFonts w:ascii="標楷體" w:eastAsia="標楷體" w:hAnsi="標楷體"/>
                <w:szCs w:val="24"/>
              </w:rPr>
              <w:t>人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班</w:t>
            </w:r>
          </w:p>
        </w:tc>
      </w:tr>
      <w:tr w:rsidR="0014377E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國小英語教師教學評量設計工作坊</w:t>
            </w:r>
            <w:r>
              <w:rPr>
                <w:rFonts w:ascii="標楷體" w:eastAsia="標楷體" w:hAnsi="標楷體"/>
                <w:szCs w:val="24"/>
              </w:rPr>
              <w:t>(B)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14377E">
            <w:pPr>
              <w:snapToGrid w:val="0"/>
              <w:spacing w:before="183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北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中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南區，各區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班，</w:t>
            </w:r>
            <w:r>
              <w:rPr>
                <w:rFonts w:ascii="標楷體" w:eastAsia="標楷體" w:hAnsi="標楷體"/>
                <w:szCs w:val="24"/>
              </w:rPr>
              <w:t>30</w:t>
            </w:r>
            <w:r>
              <w:rPr>
                <w:rFonts w:ascii="標楷體" w:eastAsia="標楷體" w:hAnsi="標楷體"/>
                <w:szCs w:val="24"/>
              </w:rPr>
              <w:t>人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班</w:t>
            </w:r>
          </w:p>
          <w:p w:rsidR="0014377E" w:rsidRDefault="00A671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東區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班，</w:t>
            </w:r>
            <w:r>
              <w:rPr>
                <w:rFonts w:ascii="標楷體" w:eastAsia="標楷體" w:hAnsi="標楷體"/>
                <w:szCs w:val="24"/>
              </w:rPr>
              <w:t>20</w:t>
            </w:r>
            <w:r>
              <w:rPr>
                <w:rFonts w:ascii="標楷體" w:eastAsia="標楷體" w:hAnsi="標楷體"/>
                <w:szCs w:val="24"/>
              </w:rPr>
              <w:t>人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班</w:t>
            </w:r>
          </w:p>
          <w:p w:rsidR="0014377E" w:rsidRDefault="00A671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離島區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班，</w:t>
            </w:r>
            <w:r>
              <w:rPr>
                <w:rFonts w:ascii="標楷體" w:eastAsia="標楷體" w:hAnsi="標楷體"/>
                <w:szCs w:val="24"/>
              </w:rPr>
              <w:t>20</w:t>
            </w:r>
            <w:r>
              <w:rPr>
                <w:rFonts w:ascii="標楷體" w:eastAsia="標楷體" w:hAnsi="標楷體"/>
                <w:szCs w:val="24"/>
              </w:rPr>
              <w:t>人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班</w:t>
            </w:r>
          </w:p>
        </w:tc>
      </w:tr>
      <w:tr w:rsidR="0014377E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國小英語教師探究式教學工作坊</w:t>
            </w:r>
            <w:r>
              <w:rPr>
                <w:rFonts w:ascii="標楷體" w:eastAsia="標楷體" w:hAnsi="標楷體"/>
                <w:szCs w:val="24"/>
              </w:rPr>
              <w:t>(C)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14377E">
            <w:pPr>
              <w:snapToGrid w:val="0"/>
              <w:spacing w:before="183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北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中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南區，各區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班，</w:t>
            </w:r>
            <w:r>
              <w:rPr>
                <w:rFonts w:ascii="標楷體" w:eastAsia="標楷體" w:hAnsi="標楷體"/>
                <w:szCs w:val="24"/>
              </w:rPr>
              <w:t>30</w:t>
            </w:r>
            <w:r>
              <w:rPr>
                <w:rFonts w:ascii="標楷體" w:eastAsia="標楷體" w:hAnsi="標楷體"/>
                <w:szCs w:val="24"/>
              </w:rPr>
              <w:t>人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班</w:t>
            </w:r>
          </w:p>
          <w:p w:rsidR="0014377E" w:rsidRDefault="00A671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東區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班，</w:t>
            </w:r>
            <w:r>
              <w:rPr>
                <w:rFonts w:ascii="標楷體" w:eastAsia="標楷體" w:hAnsi="標楷體"/>
                <w:szCs w:val="24"/>
              </w:rPr>
              <w:t>20</w:t>
            </w:r>
            <w:r>
              <w:rPr>
                <w:rFonts w:ascii="標楷體" w:eastAsia="標楷體" w:hAnsi="標楷體"/>
                <w:szCs w:val="24"/>
              </w:rPr>
              <w:t>人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班</w:t>
            </w:r>
          </w:p>
        </w:tc>
      </w:tr>
    </w:tbl>
    <w:p w:rsidR="0014377E" w:rsidRDefault="00A67132">
      <w:pPr>
        <w:snapToGrid w:val="0"/>
        <w:spacing w:before="120"/>
        <w:ind w:left="1560" w:hanging="1080"/>
        <w:rPr>
          <w:rFonts w:ascii="標楷體" w:eastAsia="標楷體" w:hAnsi="標楷體"/>
          <w:szCs w:val="24"/>
        </w:rPr>
      </w:pPr>
      <w:bookmarkStart w:id="7" w:name="_Hlk133587195"/>
      <w:bookmarkEnd w:id="6"/>
      <w:r>
        <w:rPr>
          <w:rFonts w:ascii="標楷體" w:eastAsia="標楷體" w:hAnsi="標楷體"/>
          <w:szCs w:val="24"/>
        </w:rPr>
        <w:lastRenderedPageBreak/>
        <w:t xml:space="preserve">※ </w:t>
      </w:r>
      <w:r>
        <w:rPr>
          <w:rFonts w:ascii="標楷體" w:eastAsia="標楷體" w:hAnsi="標楷體"/>
          <w:szCs w:val="24"/>
        </w:rPr>
        <w:t>北區：臺北市、新北市、基隆市、桃園市、新竹市、新竹縣。</w:t>
      </w:r>
    </w:p>
    <w:p w:rsidR="0014377E" w:rsidRDefault="00A67132">
      <w:pPr>
        <w:snapToGrid w:val="0"/>
        <w:spacing w:before="120"/>
        <w:ind w:left="96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※ </w:t>
      </w:r>
      <w:r>
        <w:rPr>
          <w:rFonts w:ascii="標楷體" w:eastAsia="標楷體" w:hAnsi="標楷體"/>
          <w:szCs w:val="24"/>
        </w:rPr>
        <w:t>中區：苗栗縣、臺中市、彰化縣、南投縣、雲林縣。</w:t>
      </w:r>
    </w:p>
    <w:p w:rsidR="0014377E" w:rsidRDefault="00A67132">
      <w:pPr>
        <w:snapToGrid w:val="0"/>
        <w:spacing w:before="120"/>
        <w:ind w:left="96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※ </w:t>
      </w:r>
      <w:r>
        <w:rPr>
          <w:rFonts w:ascii="標楷體" w:eastAsia="標楷體" w:hAnsi="標楷體"/>
          <w:szCs w:val="24"/>
        </w:rPr>
        <w:t>南區：嘉義縣、嘉義市、臺南市、高雄市、屏東縣。</w:t>
      </w:r>
    </w:p>
    <w:p w:rsidR="0014377E" w:rsidRDefault="00A67132">
      <w:pPr>
        <w:snapToGrid w:val="0"/>
        <w:spacing w:before="120"/>
        <w:ind w:left="96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※ </w:t>
      </w:r>
      <w:r>
        <w:rPr>
          <w:rFonts w:ascii="標楷體" w:eastAsia="標楷體" w:hAnsi="標楷體"/>
          <w:szCs w:val="24"/>
        </w:rPr>
        <w:t>東區：宜蘭縣、花蓮縣、臺東縣。</w:t>
      </w:r>
    </w:p>
    <w:p w:rsidR="0014377E" w:rsidRDefault="00A67132">
      <w:pPr>
        <w:snapToGrid w:val="0"/>
        <w:spacing w:before="120"/>
        <w:ind w:left="960" w:hanging="480"/>
      </w:pPr>
      <w:r>
        <w:rPr>
          <w:rFonts w:ascii="標楷體" w:eastAsia="標楷體" w:hAnsi="標楷體"/>
          <w:szCs w:val="24"/>
        </w:rPr>
        <w:t xml:space="preserve">※ </w:t>
      </w:r>
      <w:r>
        <w:rPr>
          <w:rFonts w:ascii="標楷體" w:eastAsia="標楷體" w:hAnsi="標楷體"/>
          <w:szCs w:val="24"/>
        </w:rPr>
        <w:t>離島區：連江縣、金門縣、澎湖縣。</w:t>
      </w:r>
      <w:bookmarkEnd w:id="7"/>
    </w:p>
    <w:p w:rsidR="0014377E" w:rsidRDefault="00A67132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陸、參加對象</w:t>
      </w:r>
    </w:p>
    <w:p w:rsidR="0014377E" w:rsidRDefault="00A67132">
      <w:pPr>
        <w:snapToGrid w:val="0"/>
        <w:spacing w:before="183"/>
        <w:ind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全國公立國民小學英語教師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含代理教師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。</w:t>
      </w:r>
    </w:p>
    <w:p w:rsidR="0014377E" w:rsidRDefault="00A67132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柒、辦理期程</w:t>
      </w:r>
    </w:p>
    <w:p w:rsidR="0014377E" w:rsidRDefault="00A67132">
      <w:pPr>
        <w:snapToGrid w:val="0"/>
        <w:spacing w:before="183"/>
        <w:ind w:left="96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一、國小英語教師</w:t>
      </w:r>
      <w:bookmarkStart w:id="8" w:name="_Hlk133587356"/>
      <w:r>
        <w:rPr>
          <w:rFonts w:ascii="標楷體" w:eastAsia="標楷體" w:hAnsi="標楷體"/>
          <w:szCs w:val="24"/>
        </w:rPr>
        <w:t>口說教學知能工作坊：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天</w:t>
      </w:r>
      <w:r>
        <w:rPr>
          <w:rFonts w:ascii="標楷體" w:eastAsia="標楷體" w:hAnsi="標楷體"/>
          <w:szCs w:val="24"/>
        </w:rPr>
        <w:t>(18</w:t>
      </w:r>
      <w:r>
        <w:rPr>
          <w:rFonts w:ascii="標楷體" w:eastAsia="標楷體" w:hAnsi="標楷體"/>
          <w:szCs w:val="24"/>
        </w:rPr>
        <w:t>小時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，於</w:t>
      </w:r>
      <w:r>
        <w:rPr>
          <w:rFonts w:ascii="標楷體" w:eastAsia="標楷體" w:hAnsi="標楷體"/>
          <w:szCs w:val="24"/>
        </w:rPr>
        <w:t>112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7</w:t>
      </w:r>
      <w:r>
        <w:rPr>
          <w:rFonts w:ascii="標楷體" w:eastAsia="標楷體" w:hAnsi="標楷體"/>
          <w:szCs w:val="24"/>
        </w:rPr>
        <w:t>月及</w:t>
      </w:r>
      <w:r>
        <w:rPr>
          <w:rFonts w:ascii="標楷體" w:eastAsia="標楷體" w:hAnsi="標楷體"/>
          <w:szCs w:val="24"/>
        </w:rPr>
        <w:t>10</w:t>
      </w:r>
      <w:r>
        <w:rPr>
          <w:rFonts w:ascii="標楷體" w:eastAsia="標楷體" w:hAnsi="標楷體"/>
          <w:szCs w:val="24"/>
        </w:rPr>
        <w:t>月分區辦理。</w:t>
      </w:r>
      <w:bookmarkEnd w:id="8"/>
    </w:p>
    <w:p w:rsidR="0014377E" w:rsidRDefault="00A67132">
      <w:pPr>
        <w:snapToGrid w:val="0"/>
        <w:spacing w:before="183"/>
        <w:ind w:left="96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二、國小英語教師教學評量設計工作坊：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/>
          <w:szCs w:val="24"/>
        </w:rPr>
        <w:t>天</w:t>
      </w:r>
      <w:r>
        <w:rPr>
          <w:rFonts w:ascii="標楷體" w:eastAsia="標楷體" w:hAnsi="標楷體"/>
          <w:szCs w:val="24"/>
        </w:rPr>
        <w:t>(12</w:t>
      </w:r>
      <w:r>
        <w:rPr>
          <w:rFonts w:ascii="標楷體" w:eastAsia="標楷體" w:hAnsi="標楷體"/>
          <w:szCs w:val="24"/>
        </w:rPr>
        <w:t>小時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，於</w:t>
      </w:r>
      <w:r>
        <w:rPr>
          <w:rFonts w:ascii="標楷體" w:eastAsia="標楷體" w:hAnsi="標楷體"/>
          <w:szCs w:val="24"/>
        </w:rPr>
        <w:t>112</w:t>
      </w:r>
      <w:r>
        <w:rPr>
          <w:rFonts w:ascii="標楷體" w:eastAsia="標楷體" w:hAnsi="標楷體"/>
          <w:szCs w:val="24"/>
        </w:rPr>
        <w:t>年</w:t>
      </w:r>
      <w:bookmarkStart w:id="9" w:name="_Hlk133587384"/>
      <w:r>
        <w:rPr>
          <w:rFonts w:ascii="標楷體" w:eastAsia="標楷體" w:hAnsi="標楷體"/>
          <w:szCs w:val="24"/>
        </w:rPr>
        <w:t>7</w:t>
      </w:r>
      <w:r>
        <w:rPr>
          <w:rFonts w:ascii="標楷體" w:eastAsia="標楷體" w:hAnsi="標楷體"/>
          <w:szCs w:val="24"/>
        </w:rPr>
        <w:t>月及</w:t>
      </w:r>
      <w:r>
        <w:rPr>
          <w:rFonts w:ascii="標楷體" w:eastAsia="標楷體" w:hAnsi="標楷體"/>
          <w:szCs w:val="24"/>
        </w:rPr>
        <w:t>10</w:t>
      </w:r>
      <w:r>
        <w:rPr>
          <w:rFonts w:ascii="標楷體" w:eastAsia="標楷體" w:hAnsi="標楷體"/>
          <w:szCs w:val="24"/>
        </w:rPr>
        <w:t>月</w:t>
      </w:r>
      <w:bookmarkEnd w:id="9"/>
      <w:r>
        <w:rPr>
          <w:rFonts w:ascii="標楷體" w:eastAsia="標楷體" w:hAnsi="標楷體"/>
          <w:szCs w:val="24"/>
        </w:rPr>
        <w:t>分區辦理。</w:t>
      </w:r>
    </w:p>
    <w:p w:rsidR="0014377E" w:rsidRDefault="00A67132">
      <w:pPr>
        <w:snapToGrid w:val="0"/>
        <w:spacing w:before="183"/>
        <w:ind w:left="960" w:hanging="480"/>
        <w:rPr>
          <w:rFonts w:ascii="標楷體" w:eastAsia="標楷體" w:hAnsi="標楷體"/>
          <w:szCs w:val="24"/>
        </w:rPr>
      </w:pPr>
      <w:bookmarkStart w:id="10" w:name="_Hlk133587367"/>
      <w:r>
        <w:rPr>
          <w:rFonts w:ascii="標楷體" w:eastAsia="標楷體" w:hAnsi="標楷體"/>
          <w:szCs w:val="24"/>
        </w:rPr>
        <w:t>三、國小英語教師探究式英語教學工作坊：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天</w:t>
      </w:r>
      <w:r>
        <w:rPr>
          <w:rFonts w:ascii="標楷體" w:eastAsia="標楷體" w:hAnsi="標楷體"/>
          <w:szCs w:val="24"/>
        </w:rPr>
        <w:t>(18</w:t>
      </w:r>
      <w:r>
        <w:rPr>
          <w:rFonts w:ascii="標楷體" w:eastAsia="標楷體" w:hAnsi="標楷體"/>
          <w:szCs w:val="24"/>
        </w:rPr>
        <w:t>小時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，於</w:t>
      </w:r>
      <w:r>
        <w:rPr>
          <w:rFonts w:ascii="標楷體" w:eastAsia="標楷體" w:hAnsi="標楷體"/>
          <w:szCs w:val="24"/>
        </w:rPr>
        <w:t>112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7</w:t>
      </w:r>
      <w:r>
        <w:rPr>
          <w:rFonts w:ascii="標楷體" w:eastAsia="標楷體" w:hAnsi="標楷體"/>
          <w:szCs w:val="24"/>
        </w:rPr>
        <w:t>月及</w:t>
      </w:r>
      <w:r>
        <w:rPr>
          <w:rFonts w:ascii="標楷體" w:eastAsia="標楷體" w:hAnsi="標楷體"/>
          <w:szCs w:val="24"/>
        </w:rPr>
        <w:t>8</w:t>
      </w:r>
      <w:r>
        <w:rPr>
          <w:rFonts w:ascii="標楷體" w:eastAsia="標楷體" w:hAnsi="標楷體"/>
          <w:szCs w:val="24"/>
        </w:rPr>
        <w:t>月分區辦理。</w:t>
      </w:r>
    </w:p>
    <w:bookmarkEnd w:id="10"/>
    <w:p w:rsidR="0014377E" w:rsidRDefault="00A67132">
      <w:pPr>
        <w:snapToGrid w:val="0"/>
        <w:spacing w:before="183"/>
        <w:ind w:left="96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※</w:t>
      </w:r>
      <w:r>
        <w:rPr>
          <w:rFonts w:ascii="標楷體" w:eastAsia="標楷體" w:hAnsi="標楷體"/>
          <w:szCs w:val="24"/>
        </w:rPr>
        <w:t>各課程辦理時間如下：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1843"/>
        <w:gridCol w:w="4955"/>
      </w:tblGrid>
      <w:tr w:rsidR="0014377E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snapToGrid w:val="0"/>
              <w:spacing w:before="183"/>
              <w:jc w:val="center"/>
              <w:rPr>
                <w:rFonts w:ascii="標楷體" w:eastAsia="標楷體" w:hAnsi="標楷體"/>
                <w:b/>
                <w:szCs w:val="24"/>
              </w:rPr>
            </w:pPr>
            <w:bookmarkStart w:id="11" w:name="_Hlk133587431"/>
            <w:r>
              <w:rPr>
                <w:rFonts w:ascii="標楷體" w:eastAsia="標楷體" w:hAnsi="標楷體"/>
                <w:b/>
                <w:szCs w:val="24"/>
              </w:rPr>
              <w:t>工作坊名稱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snapToGrid w:val="0"/>
              <w:spacing w:before="183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區域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snapToGrid w:val="0"/>
              <w:spacing w:before="183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辦理時間</w:t>
            </w:r>
          </w:p>
        </w:tc>
      </w:tr>
      <w:tr w:rsidR="0014377E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snapToGrid w:val="0"/>
              <w:spacing w:before="120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國小英語教師口說教學工作坊</w:t>
            </w:r>
            <w:r>
              <w:rPr>
                <w:rFonts w:ascii="標楷體" w:eastAsia="標楷體" w:hAnsi="標楷體"/>
                <w:szCs w:val="24"/>
              </w:rPr>
              <w:t>(A)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北區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07/05(</w:t>
            </w:r>
            <w:r>
              <w:rPr>
                <w:rFonts w:ascii="標楷體" w:eastAsia="標楷體" w:hAnsi="標楷體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>)–07/07(</w:t>
            </w:r>
            <w:r>
              <w:rPr>
                <w:rFonts w:ascii="標楷體" w:eastAsia="標楷體" w:hAnsi="標楷體"/>
                <w:szCs w:val="24"/>
              </w:rPr>
              <w:t>五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14377E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14377E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中區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77E" w:rsidRDefault="00A67132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07/12(</w:t>
            </w:r>
            <w:r>
              <w:rPr>
                <w:rFonts w:ascii="標楷體" w:eastAsia="標楷體" w:hAnsi="標楷體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>)–07/14(</w:t>
            </w:r>
            <w:r>
              <w:rPr>
                <w:rFonts w:ascii="標楷體" w:eastAsia="標楷體" w:hAnsi="標楷體"/>
                <w:szCs w:val="24"/>
              </w:rPr>
              <w:t>五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14377E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14377E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南區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77E" w:rsidRDefault="00A67132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07/19(</w:t>
            </w:r>
            <w:r>
              <w:rPr>
                <w:rFonts w:ascii="標楷體" w:eastAsia="標楷體" w:hAnsi="標楷體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>)–07/21(</w:t>
            </w:r>
            <w:r>
              <w:rPr>
                <w:rFonts w:ascii="標楷體" w:eastAsia="標楷體" w:hAnsi="標楷體"/>
                <w:szCs w:val="24"/>
              </w:rPr>
              <w:t>五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14377E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14377E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東區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77E" w:rsidRDefault="00A67132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07/26(</w:t>
            </w:r>
            <w:r>
              <w:rPr>
                <w:rFonts w:ascii="標楷體" w:eastAsia="標楷體" w:hAnsi="標楷體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>)–07/28(</w:t>
            </w:r>
            <w:r>
              <w:rPr>
                <w:rFonts w:ascii="標楷體" w:eastAsia="標楷體" w:hAnsi="標楷體"/>
                <w:szCs w:val="24"/>
              </w:rPr>
              <w:t>五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14377E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14377E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離島區</w:t>
            </w:r>
          </w:p>
          <w:p w:rsidR="0014377E" w:rsidRDefault="00A67132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金門縣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77E" w:rsidRDefault="00A67132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10/16(</w:t>
            </w:r>
            <w:r>
              <w:rPr>
                <w:rFonts w:ascii="標楷體" w:eastAsia="標楷體" w:hAnsi="標楷體"/>
                <w:szCs w:val="24"/>
              </w:rPr>
              <w:t>一</w:t>
            </w:r>
            <w:r>
              <w:rPr>
                <w:rFonts w:ascii="標楷體" w:eastAsia="標楷體" w:hAnsi="標楷體"/>
                <w:szCs w:val="24"/>
              </w:rPr>
              <w:t>)–10/18(</w:t>
            </w:r>
            <w:r>
              <w:rPr>
                <w:rFonts w:ascii="標楷體" w:eastAsia="標楷體" w:hAnsi="標楷體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14377E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14377E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離島區</w:t>
            </w:r>
          </w:p>
          <w:p w:rsidR="0014377E" w:rsidRDefault="00A67132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連江縣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77E" w:rsidRDefault="00A67132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10/23(</w:t>
            </w:r>
            <w:r>
              <w:rPr>
                <w:rFonts w:ascii="標楷體" w:eastAsia="標楷體" w:hAnsi="標楷體"/>
                <w:szCs w:val="24"/>
              </w:rPr>
              <w:t>一</w:t>
            </w:r>
            <w:r>
              <w:rPr>
                <w:rFonts w:ascii="標楷體" w:eastAsia="標楷體" w:hAnsi="標楷體"/>
                <w:szCs w:val="24"/>
              </w:rPr>
              <w:t>)–10/25(</w:t>
            </w:r>
            <w:r>
              <w:rPr>
                <w:rFonts w:ascii="標楷體" w:eastAsia="標楷體" w:hAnsi="標楷體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14377E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國小英語教師教學評量設計工作坊</w:t>
            </w:r>
            <w:r>
              <w:rPr>
                <w:rFonts w:ascii="標楷體" w:eastAsia="標楷體" w:hAnsi="標楷體"/>
                <w:szCs w:val="24"/>
              </w:rPr>
              <w:t>(B)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北區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07/03(</w:t>
            </w:r>
            <w:r>
              <w:rPr>
                <w:rFonts w:ascii="標楷體" w:eastAsia="標楷體" w:hAnsi="標楷體"/>
                <w:szCs w:val="24"/>
              </w:rPr>
              <w:t>一</w:t>
            </w:r>
            <w:r>
              <w:rPr>
                <w:rFonts w:ascii="標楷體" w:eastAsia="標楷體" w:hAnsi="標楷體"/>
                <w:szCs w:val="24"/>
              </w:rPr>
              <w:t>)–07/04(</w:t>
            </w:r>
            <w:r>
              <w:rPr>
                <w:rFonts w:ascii="標楷體" w:eastAsia="標楷體" w:hAnsi="標楷體"/>
                <w:szCs w:val="24"/>
              </w:rPr>
              <w:t>二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14377E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14377E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中區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07/10(</w:t>
            </w:r>
            <w:r>
              <w:rPr>
                <w:rFonts w:ascii="標楷體" w:eastAsia="標楷體" w:hAnsi="標楷體"/>
                <w:szCs w:val="24"/>
              </w:rPr>
              <w:t>一</w:t>
            </w:r>
            <w:r>
              <w:rPr>
                <w:rFonts w:ascii="標楷體" w:eastAsia="標楷體" w:hAnsi="標楷體"/>
                <w:szCs w:val="24"/>
              </w:rPr>
              <w:t>)–07/11(</w:t>
            </w:r>
            <w:r>
              <w:rPr>
                <w:rFonts w:ascii="標楷體" w:eastAsia="標楷體" w:hAnsi="標楷體"/>
                <w:szCs w:val="24"/>
              </w:rPr>
              <w:t>二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14377E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14377E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南區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07/17(</w:t>
            </w:r>
            <w:r>
              <w:rPr>
                <w:rFonts w:ascii="標楷體" w:eastAsia="標楷體" w:hAnsi="標楷體"/>
                <w:szCs w:val="24"/>
              </w:rPr>
              <w:t>一</w:t>
            </w:r>
            <w:r>
              <w:rPr>
                <w:rFonts w:ascii="標楷體" w:eastAsia="標楷體" w:hAnsi="標楷體"/>
                <w:szCs w:val="24"/>
              </w:rPr>
              <w:t>)–07/18(</w:t>
            </w:r>
            <w:r>
              <w:rPr>
                <w:rFonts w:ascii="標楷體" w:eastAsia="標楷體" w:hAnsi="標楷體"/>
                <w:szCs w:val="24"/>
              </w:rPr>
              <w:t>二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14377E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14377E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東區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07/24(</w:t>
            </w:r>
            <w:r>
              <w:rPr>
                <w:rFonts w:ascii="標楷體" w:eastAsia="標楷體" w:hAnsi="標楷體"/>
                <w:szCs w:val="24"/>
              </w:rPr>
              <w:t>一</w:t>
            </w:r>
            <w:r>
              <w:rPr>
                <w:rFonts w:ascii="標楷體" w:eastAsia="標楷體" w:hAnsi="標楷體"/>
                <w:szCs w:val="24"/>
              </w:rPr>
              <w:t>)–07/25(</w:t>
            </w:r>
            <w:r>
              <w:rPr>
                <w:rFonts w:ascii="標楷體" w:eastAsia="標楷體" w:hAnsi="標楷體"/>
                <w:szCs w:val="24"/>
              </w:rPr>
              <w:t>二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14377E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14377E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離島區</w:t>
            </w:r>
          </w:p>
          <w:p w:rsidR="0014377E" w:rsidRDefault="00A67132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澎湖縣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snapToGrid w:val="0"/>
              <w:spacing w:before="120"/>
              <w:jc w:val="center"/>
            </w:pPr>
            <w:r>
              <w:rPr>
                <w:rFonts w:ascii="標楷體" w:eastAsia="標楷體" w:hAnsi="標楷體"/>
                <w:szCs w:val="24"/>
              </w:rPr>
              <w:t>10/02(</w:t>
            </w:r>
            <w:r>
              <w:rPr>
                <w:rFonts w:ascii="標楷體" w:eastAsia="標楷體" w:hAnsi="標楷體"/>
                <w:szCs w:val="24"/>
              </w:rPr>
              <w:t>一</w:t>
            </w:r>
            <w:r>
              <w:rPr>
                <w:rFonts w:ascii="標楷體" w:eastAsia="標楷體" w:hAnsi="標楷體"/>
                <w:szCs w:val="24"/>
              </w:rPr>
              <w:t>)–10/03(</w:t>
            </w:r>
            <w:r>
              <w:rPr>
                <w:rFonts w:ascii="標楷體" w:eastAsia="標楷體" w:hAnsi="標楷體"/>
                <w:szCs w:val="24"/>
              </w:rPr>
              <w:t>二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14377E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snapToGrid w:val="0"/>
              <w:spacing w:before="120"/>
              <w:jc w:val="center"/>
            </w:pPr>
            <w:bookmarkStart w:id="12" w:name="_Hlk114043143"/>
            <w:r>
              <w:rPr>
                <w:rFonts w:ascii="標楷體" w:eastAsia="標楷體" w:hAnsi="標楷體"/>
                <w:szCs w:val="24"/>
              </w:rPr>
              <w:t>國小英語教師探究式教學工作坊</w:t>
            </w:r>
            <w:r>
              <w:rPr>
                <w:rFonts w:ascii="標楷體" w:eastAsia="標楷體" w:hAnsi="標楷體"/>
                <w:szCs w:val="24"/>
              </w:rPr>
              <w:t>(C)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北區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08/10(</w:t>
            </w:r>
            <w:r>
              <w:rPr>
                <w:rFonts w:ascii="標楷體" w:eastAsia="標楷體" w:hAnsi="標楷體"/>
                <w:szCs w:val="24"/>
              </w:rPr>
              <w:t>四</w:t>
            </w:r>
            <w:r>
              <w:rPr>
                <w:rFonts w:ascii="標楷體" w:eastAsia="標楷體" w:hAnsi="標楷體"/>
                <w:szCs w:val="24"/>
              </w:rPr>
              <w:t>)–08/12(</w:t>
            </w:r>
            <w:r>
              <w:rPr>
                <w:rFonts w:ascii="標楷體" w:eastAsia="標楷體" w:hAnsi="標楷體"/>
                <w:szCs w:val="24"/>
              </w:rPr>
              <w:t>六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14377E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14377E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中區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77E" w:rsidRDefault="00A67132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07/27(</w:t>
            </w:r>
            <w:r>
              <w:rPr>
                <w:rFonts w:ascii="標楷體" w:eastAsia="標楷體" w:hAnsi="標楷體"/>
                <w:szCs w:val="24"/>
              </w:rPr>
              <w:t>四</w:t>
            </w:r>
            <w:r>
              <w:rPr>
                <w:rFonts w:ascii="標楷體" w:eastAsia="標楷體" w:hAnsi="標楷體"/>
                <w:szCs w:val="24"/>
              </w:rPr>
              <w:t>)–07/29(</w:t>
            </w:r>
            <w:r>
              <w:rPr>
                <w:rFonts w:ascii="標楷體" w:eastAsia="標楷體" w:hAnsi="標楷體"/>
                <w:szCs w:val="24"/>
              </w:rPr>
              <w:t>六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14377E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14377E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南區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77E" w:rsidRDefault="00A67132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08/03(</w:t>
            </w:r>
            <w:r>
              <w:rPr>
                <w:rFonts w:ascii="標楷體" w:eastAsia="標楷體" w:hAnsi="標楷體"/>
                <w:szCs w:val="24"/>
              </w:rPr>
              <w:t>四</w:t>
            </w:r>
            <w:r>
              <w:rPr>
                <w:rFonts w:ascii="標楷體" w:eastAsia="標楷體" w:hAnsi="標楷體"/>
                <w:szCs w:val="24"/>
              </w:rPr>
              <w:t>)–08/05(</w:t>
            </w:r>
            <w:r>
              <w:rPr>
                <w:rFonts w:ascii="標楷體" w:eastAsia="標楷體" w:hAnsi="標楷體"/>
                <w:szCs w:val="24"/>
              </w:rPr>
              <w:t>六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14377E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14377E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東區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77E" w:rsidRDefault="00A67132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08/07(</w:t>
            </w:r>
            <w:r>
              <w:rPr>
                <w:rFonts w:ascii="標楷體" w:eastAsia="標楷體" w:hAnsi="標楷體"/>
                <w:szCs w:val="24"/>
              </w:rPr>
              <w:t>一</w:t>
            </w:r>
            <w:r>
              <w:rPr>
                <w:rFonts w:ascii="標楷體" w:eastAsia="標楷體" w:hAnsi="標楷體"/>
                <w:szCs w:val="24"/>
              </w:rPr>
              <w:t>)–08/09(</w:t>
            </w:r>
            <w:r>
              <w:rPr>
                <w:rFonts w:ascii="標楷體" w:eastAsia="標楷體" w:hAnsi="標楷體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</w:tbl>
    <w:bookmarkEnd w:id="11"/>
    <w:bookmarkEnd w:id="12"/>
    <w:p w:rsidR="0014377E" w:rsidRDefault="00A67132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>捌、報名及審查事項</w:t>
      </w:r>
    </w:p>
    <w:p w:rsidR="0014377E" w:rsidRDefault="00A67132">
      <w:pPr>
        <w:snapToGrid w:val="0"/>
        <w:spacing w:before="183"/>
        <w:ind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一、報名資格：</w:t>
      </w:r>
    </w:p>
    <w:p w:rsidR="0014377E" w:rsidRDefault="00A67132">
      <w:pPr>
        <w:snapToGrid w:val="0"/>
        <w:spacing w:before="183"/>
        <w:ind w:left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1.</w:t>
      </w:r>
      <w:r>
        <w:rPr>
          <w:rFonts w:ascii="標楷體" w:eastAsia="標楷體" w:hAnsi="標楷體"/>
          <w:szCs w:val="24"/>
        </w:rPr>
        <w:t>編制內公立國民小學英語正式教師。</w:t>
      </w:r>
    </w:p>
    <w:p w:rsidR="0014377E" w:rsidRDefault="00A67132">
      <w:pPr>
        <w:snapToGrid w:val="0"/>
        <w:spacing w:before="183"/>
        <w:ind w:left="1242" w:hanging="284"/>
      </w:pPr>
      <w:r>
        <w:rPr>
          <w:rFonts w:ascii="標楷體" w:eastAsia="標楷體" w:hAnsi="標楷體"/>
          <w:szCs w:val="24"/>
        </w:rPr>
        <w:t>2.</w:t>
      </w:r>
      <w:r>
        <w:rPr>
          <w:rFonts w:ascii="標楷體" w:eastAsia="標楷體" w:hAnsi="標楷體"/>
          <w:color w:val="000000"/>
          <w:szCs w:val="24"/>
        </w:rPr>
        <w:t>具合格教師證且</w:t>
      </w:r>
      <w:r>
        <w:rPr>
          <w:rFonts w:ascii="標楷體" w:eastAsia="標楷體" w:hAnsi="標楷體"/>
          <w:szCs w:val="24"/>
        </w:rPr>
        <w:t>連續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個月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含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以上服務於公立國民小學之代理教師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可於同一學校或不同學校服務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。</w:t>
      </w:r>
    </w:p>
    <w:p w:rsidR="0014377E" w:rsidRDefault="00A67132">
      <w:pPr>
        <w:snapToGrid w:val="0"/>
        <w:spacing w:before="183"/>
        <w:ind w:left="1133" w:hanging="17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3.</w:t>
      </w:r>
      <w:r>
        <w:rPr>
          <w:rFonts w:ascii="標楷體" w:eastAsia="標楷體" w:hAnsi="標楷體"/>
          <w:szCs w:val="24"/>
        </w:rPr>
        <w:t>未具合格教師證，惟連續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含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以上服務於國民小學之代理教師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可於同一學校或不同學校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。</w:t>
      </w:r>
    </w:p>
    <w:p w:rsidR="0014377E" w:rsidRDefault="00A67132">
      <w:pPr>
        <w:snapToGrid w:val="0"/>
        <w:spacing w:before="183"/>
        <w:ind w:left="1133" w:hanging="173"/>
      </w:pPr>
      <w:bookmarkStart w:id="13" w:name="_Hlk136340450"/>
      <w:r>
        <w:rPr>
          <w:rFonts w:ascii="標楷體" w:eastAsia="標楷體" w:hAnsi="標楷體"/>
          <w:kern w:val="0"/>
          <w:szCs w:val="24"/>
        </w:rPr>
        <w:t>※</w:t>
      </w:r>
      <w:r>
        <w:rPr>
          <w:rFonts w:ascii="標楷體" w:eastAsia="標楷體" w:hAnsi="標楷體"/>
          <w:kern w:val="0"/>
          <w:szCs w:val="24"/>
        </w:rPr>
        <w:t>以</w:t>
      </w:r>
      <w:r>
        <w:rPr>
          <w:rFonts w:ascii="標楷體" w:eastAsia="標楷體" w:hAnsi="標楷體"/>
          <w:szCs w:val="24"/>
        </w:rPr>
        <w:t>編制內公立國民小學英語正式教師優先錄取，具合格教師證且連續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個月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含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以上服務於公立國民小學之代理教師次之，未具合格教師證惟連續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含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以上服務於國民小學之代理教師為第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順位。</w:t>
      </w:r>
    </w:p>
    <w:bookmarkEnd w:id="13"/>
    <w:p w:rsidR="0014377E" w:rsidRDefault="00A67132">
      <w:pPr>
        <w:snapToGrid w:val="0"/>
        <w:spacing w:before="183"/>
        <w:ind w:left="991" w:hanging="511"/>
      </w:pPr>
      <w:r>
        <w:rPr>
          <w:rFonts w:ascii="標楷體" w:eastAsia="標楷體" w:hAnsi="標楷體"/>
          <w:szCs w:val="24"/>
        </w:rPr>
        <w:t>二、</w:t>
      </w:r>
      <w:r>
        <w:rPr>
          <w:rFonts w:ascii="標楷體" w:eastAsia="標楷體" w:hAnsi="標楷體"/>
          <w:b/>
          <w:kern w:val="0"/>
          <w:szCs w:val="24"/>
        </w:rPr>
        <w:t>本</w:t>
      </w:r>
      <w:r>
        <w:rPr>
          <w:rFonts w:ascii="標楷體" w:eastAsia="標楷體" w:hAnsi="標楷體"/>
          <w:b/>
          <w:kern w:val="0"/>
          <w:szCs w:val="24"/>
        </w:rPr>
        <w:t>(112)</w:t>
      </w:r>
      <w:r>
        <w:rPr>
          <w:rFonts w:ascii="標楷體" w:eastAsia="標楷體" w:hAnsi="標楷體"/>
          <w:b/>
          <w:kern w:val="0"/>
          <w:szCs w:val="24"/>
        </w:rPr>
        <w:t>年度由各縣市教育局</w:t>
      </w:r>
      <w:r>
        <w:rPr>
          <w:rFonts w:ascii="標楷體" w:eastAsia="標楷體" w:hAnsi="標楷體"/>
          <w:b/>
          <w:kern w:val="0"/>
          <w:szCs w:val="24"/>
        </w:rPr>
        <w:t>(</w:t>
      </w:r>
      <w:r>
        <w:rPr>
          <w:rFonts w:ascii="標楷體" w:eastAsia="標楷體" w:hAnsi="標楷體"/>
          <w:b/>
          <w:kern w:val="0"/>
          <w:szCs w:val="24"/>
        </w:rPr>
        <w:t>處</w:t>
      </w:r>
      <w:r>
        <w:rPr>
          <w:rFonts w:ascii="標楷體" w:eastAsia="標楷體" w:hAnsi="標楷體"/>
          <w:b/>
          <w:kern w:val="0"/>
          <w:szCs w:val="24"/>
        </w:rPr>
        <w:t>)</w:t>
      </w:r>
      <w:r>
        <w:rPr>
          <w:rFonts w:ascii="標楷體" w:eastAsia="標楷體" w:hAnsi="標楷體"/>
          <w:b/>
          <w:kern w:val="0"/>
          <w:szCs w:val="24"/>
        </w:rPr>
        <w:t>薦送</w:t>
      </w:r>
      <w:bookmarkStart w:id="14" w:name="_Hlk129160393"/>
      <w:r>
        <w:rPr>
          <w:rFonts w:ascii="標楷體" w:eastAsia="標楷體" w:hAnsi="標楷體"/>
          <w:kern w:val="0"/>
          <w:szCs w:val="24"/>
        </w:rPr>
        <w:t>，</w:t>
      </w:r>
      <w:r>
        <w:rPr>
          <w:rFonts w:ascii="標楷體" w:eastAsia="標楷體" w:hAnsi="標楷體"/>
          <w:b/>
          <w:color w:val="FF0000"/>
          <w:kern w:val="0"/>
          <w:szCs w:val="24"/>
        </w:rPr>
        <w:t>縣市端</w:t>
      </w:r>
      <w:r>
        <w:rPr>
          <w:rFonts w:ascii="標楷體" w:eastAsia="標楷體" w:hAnsi="標楷體"/>
          <w:kern w:val="0"/>
          <w:szCs w:val="24"/>
        </w:rPr>
        <w:t>請於</w:t>
      </w:r>
      <w:bookmarkStart w:id="15" w:name="_Hlk133587753"/>
      <w:r>
        <w:rPr>
          <w:rFonts w:ascii="標楷體" w:eastAsia="標楷體" w:hAnsi="標楷體"/>
          <w:b/>
          <w:kern w:val="0"/>
          <w:szCs w:val="24"/>
        </w:rPr>
        <w:t>112</w:t>
      </w:r>
      <w:r>
        <w:rPr>
          <w:rFonts w:ascii="標楷體" w:eastAsia="標楷體" w:hAnsi="標楷體"/>
          <w:b/>
          <w:kern w:val="0"/>
          <w:szCs w:val="24"/>
        </w:rPr>
        <w:t>年</w:t>
      </w:r>
      <w:r>
        <w:rPr>
          <w:rFonts w:ascii="標楷體" w:eastAsia="標楷體" w:hAnsi="標楷體"/>
          <w:b/>
          <w:kern w:val="0"/>
          <w:szCs w:val="24"/>
        </w:rPr>
        <w:t>6</w:t>
      </w:r>
      <w:r>
        <w:rPr>
          <w:rFonts w:ascii="標楷體" w:eastAsia="標楷體" w:hAnsi="標楷體"/>
          <w:b/>
          <w:kern w:val="0"/>
          <w:szCs w:val="24"/>
        </w:rPr>
        <w:t>月</w:t>
      </w:r>
      <w:r>
        <w:rPr>
          <w:rFonts w:ascii="標楷體" w:eastAsia="標楷體" w:hAnsi="標楷體"/>
          <w:b/>
          <w:kern w:val="0"/>
          <w:szCs w:val="24"/>
        </w:rPr>
        <w:t>13</w:t>
      </w:r>
      <w:r>
        <w:rPr>
          <w:rFonts w:ascii="標楷體" w:eastAsia="標楷體" w:hAnsi="標楷體"/>
          <w:b/>
          <w:kern w:val="0"/>
          <w:szCs w:val="24"/>
        </w:rPr>
        <w:t>日</w:t>
      </w:r>
      <w:r>
        <w:rPr>
          <w:rFonts w:ascii="標楷體" w:eastAsia="標楷體" w:hAnsi="標楷體"/>
          <w:b/>
          <w:kern w:val="0"/>
          <w:szCs w:val="24"/>
        </w:rPr>
        <w:t>(</w:t>
      </w:r>
      <w:r>
        <w:rPr>
          <w:rFonts w:ascii="標楷體" w:eastAsia="標楷體" w:hAnsi="標楷體"/>
          <w:b/>
          <w:kern w:val="0"/>
          <w:szCs w:val="24"/>
        </w:rPr>
        <w:t>星期二</w:t>
      </w:r>
      <w:r>
        <w:rPr>
          <w:rFonts w:ascii="標楷體" w:eastAsia="標楷體" w:hAnsi="標楷體"/>
          <w:b/>
          <w:kern w:val="0"/>
          <w:szCs w:val="24"/>
        </w:rPr>
        <w:t>)</w:t>
      </w:r>
      <w:r>
        <w:rPr>
          <w:rFonts w:ascii="標楷體" w:eastAsia="標楷體" w:hAnsi="標楷體"/>
          <w:b/>
          <w:kern w:val="0"/>
          <w:szCs w:val="24"/>
        </w:rPr>
        <w:t>前</w:t>
      </w:r>
      <w:r>
        <w:rPr>
          <w:rFonts w:ascii="標楷體" w:eastAsia="標楷體" w:hAnsi="標楷體"/>
          <w:kern w:val="0"/>
          <w:szCs w:val="24"/>
        </w:rPr>
        <w:t>將薦送名單函報至國立臺灣師範大學及副知國教署，並督導</w:t>
      </w:r>
      <w:r>
        <w:rPr>
          <w:rFonts w:ascii="標楷體" w:eastAsia="標楷體" w:hAnsi="標楷體"/>
          <w:b/>
          <w:color w:val="FF0000"/>
          <w:kern w:val="0"/>
          <w:szCs w:val="24"/>
        </w:rPr>
        <w:t>獲薦送教師</w:t>
      </w:r>
      <w:r>
        <w:rPr>
          <w:rFonts w:ascii="標楷體" w:eastAsia="標楷體" w:hAnsi="標楷體"/>
          <w:kern w:val="0"/>
          <w:szCs w:val="24"/>
        </w:rPr>
        <w:t>於</w:t>
      </w:r>
      <w:r>
        <w:rPr>
          <w:rFonts w:ascii="標楷體" w:eastAsia="標楷體" w:hAnsi="標楷體"/>
          <w:b/>
          <w:kern w:val="0"/>
          <w:szCs w:val="24"/>
        </w:rPr>
        <w:t>當日晚間</w:t>
      </w:r>
      <w:r>
        <w:rPr>
          <w:rFonts w:ascii="標楷體" w:eastAsia="標楷體" w:hAnsi="標楷體"/>
          <w:b/>
          <w:kern w:val="0"/>
          <w:szCs w:val="24"/>
        </w:rPr>
        <w:t>23</w:t>
      </w:r>
      <w:r>
        <w:rPr>
          <w:rFonts w:ascii="標楷體" w:eastAsia="標楷體" w:hAnsi="標楷體"/>
          <w:b/>
          <w:kern w:val="0"/>
          <w:szCs w:val="24"/>
        </w:rPr>
        <w:t>時</w:t>
      </w:r>
      <w:r>
        <w:rPr>
          <w:rFonts w:ascii="標楷體" w:eastAsia="標楷體" w:hAnsi="標楷體"/>
          <w:b/>
          <w:kern w:val="0"/>
          <w:szCs w:val="24"/>
        </w:rPr>
        <w:t>59</w:t>
      </w:r>
      <w:r>
        <w:rPr>
          <w:rFonts w:ascii="標楷體" w:eastAsia="標楷體" w:hAnsi="標楷體"/>
          <w:b/>
          <w:kern w:val="0"/>
          <w:szCs w:val="24"/>
        </w:rPr>
        <w:t>分前</w:t>
      </w:r>
      <w:r>
        <w:rPr>
          <w:rFonts w:ascii="標楷體" w:eastAsia="標楷體" w:hAnsi="標楷體"/>
          <w:b/>
          <w:color w:val="FF0000"/>
          <w:kern w:val="0"/>
          <w:szCs w:val="24"/>
        </w:rPr>
        <w:t>完成網路報名</w:t>
      </w:r>
      <w:bookmarkEnd w:id="14"/>
      <w:r>
        <w:rPr>
          <w:rFonts w:ascii="標楷體" w:eastAsia="標楷體" w:hAnsi="標楷體"/>
          <w:b/>
          <w:color w:val="FF0000"/>
          <w:kern w:val="0"/>
          <w:szCs w:val="24"/>
        </w:rPr>
        <w:t>表單填寫。</w:t>
      </w:r>
    </w:p>
    <w:p w:rsidR="0014377E" w:rsidRDefault="00A67132">
      <w:pPr>
        <w:snapToGrid w:val="0"/>
        <w:spacing w:before="183"/>
        <w:ind w:left="1133" w:hanging="413"/>
      </w:pPr>
      <w:bookmarkStart w:id="16" w:name="_Hlk104403834"/>
      <w:bookmarkEnd w:id="15"/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一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各縣市各類型課程可薦送教師數如附表：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489"/>
        <w:gridCol w:w="489"/>
        <w:gridCol w:w="489"/>
        <w:gridCol w:w="853"/>
        <w:gridCol w:w="487"/>
        <w:gridCol w:w="488"/>
        <w:gridCol w:w="488"/>
        <w:gridCol w:w="853"/>
        <w:gridCol w:w="569"/>
        <w:gridCol w:w="569"/>
        <w:gridCol w:w="569"/>
        <w:gridCol w:w="853"/>
        <w:gridCol w:w="527"/>
        <w:gridCol w:w="527"/>
        <w:gridCol w:w="528"/>
      </w:tblGrid>
      <w:tr w:rsidR="0014377E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bookmarkStart w:id="17" w:name="_Hlk133486756"/>
            <w:r>
              <w:rPr>
                <w:rFonts w:ascii="標楷體" w:eastAsia="標楷體" w:hAnsi="標楷體"/>
                <w:sz w:val="20"/>
                <w:szCs w:val="20"/>
              </w:rPr>
              <w:t>縣市</w:t>
            </w:r>
          </w:p>
        </w:tc>
        <w:tc>
          <w:tcPr>
            <w:tcW w:w="1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可薦送員額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縣市</w:t>
            </w:r>
          </w:p>
        </w:tc>
        <w:tc>
          <w:tcPr>
            <w:tcW w:w="1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可薦送員額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縣市</w:t>
            </w:r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可薦送員額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縣市</w:t>
            </w:r>
          </w:p>
        </w:tc>
        <w:tc>
          <w:tcPr>
            <w:tcW w:w="1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可薦送員額</w:t>
            </w:r>
          </w:p>
        </w:tc>
      </w:tr>
      <w:tr w:rsidR="0014377E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14377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A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377E" w:rsidRDefault="00A671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B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377E" w:rsidRDefault="00A671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C</w:t>
            </w: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14377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A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377E" w:rsidRDefault="00A671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B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377E" w:rsidRDefault="00A671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C</w:t>
            </w: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14377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A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377E" w:rsidRDefault="00A671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B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377E" w:rsidRDefault="00A671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C</w:t>
            </w: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14377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A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377E" w:rsidRDefault="00A671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B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377E" w:rsidRDefault="00A671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C</w:t>
            </w:r>
          </w:p>
        </w:tc>
      </w:tr>
      <w:tr w:rsidR="0014377E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臺北市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377E" w:rsidRDefault="00A671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377E" w:rsidRDefault="00A671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宜蘭縣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377E" w:rsidRDefault="00A671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377E" w:rsidRDefault="00A671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雲林縣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377E" w:rsidRDefault="00A671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377E" w:rsidRDefault="00A671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澎湖縣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377E" w:rsidRDefault="00A671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377E" w:rsidRDefault="00A671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</w:tr>
      <w:tr w:rsidR="0014377E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新北市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9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377E" w:rsidRDefault="00A671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9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377E" w:rsidRDefault="00A671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新竹縣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377E" w:rsidRDefault="00A671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377E" w:rsidRDefault="00A671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嘉義縣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377E" w:rsidRDefault="00A671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377E" w:rsidRDefault="00A671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基隆市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377E" w:rsidRDefault="00A671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377E" w:rsidRDefault="00A671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</w:tr>
      <w:tr w:rsidR="0014377E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桃園市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377E" w:rsidRDefault="00A671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377E" w:rsidRDefault="00A671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新竹市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377E" w:rsidRDefault="00A671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377E" w:rsidRDefault="00A671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嘉義市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377E" w:rsidRDefault="00A671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377E" w:rsidRDefault="00A671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金門縣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377E" w:rsidRDefault="00A671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377E" w:rsidRDefault="00A671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</w:tr>
      <w:tr w:rsidR="0014377E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臺中市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377E" w:rsidRDefault="00A671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377E" w:rsidRDefault="00A671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苗栗縣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377E" w:rsidRDefault="00A671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377E" w:rsidRDefault="00A671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屏東縣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377E" w:rsidRDefault="00A671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377E" w:rsidRDefault="00A671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連江縣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377E" w:rsidRDefault="00A671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377E" w:rsidRDefault="00A671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</w:tr>
      <w:tr w:rsidR="0014377E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臺南市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9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377E" w:rsidRDefault="00A671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9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377E" w:rsidRDefault="00A671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彰化縣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377E" w:rsidRDefault="00A671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377E" w:rsidRDefault="00A671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臺東縣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377E" w:rsidRDefault="00A671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377E" w:rsidRDefault="00A671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243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14377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4377E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高雄市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377E" w:rsidRDefault="00A671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377E" w:rsidRDefault="00A671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南投縣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377E" w:rsidRDefault="00A671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377E" w:rsidRDefault="00A671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花蓮縣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377E" w:rsidRDefault="00A671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377E" w:rsidRDefault="00A671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24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14377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14377E" w:rsidRDefault="00A67132">
      <w:pPr>
        <w:snapToGrid w:val="0"/>
        <w:spacing w:before="183"/>
        <w:ind w:left="1219" w:hanging="737"/>
        <w:rPr>
          <w:rFonts w:ascii="標楷體" w:eastAsia="標楷體" w:hAnsi="標楷體"/>
          <w:szCs w:val="24"/>
        </w:rPr>
      </w:pPr>
      <w:bookmarkStart w:id="18" w:name="_Hlk136342071"/>
      <w:bookmarkEnd w:id="16"/>
      <w:bookmarkEnd w:id="17"/>
      <w:r>
        <w:rPr>
          <w:rFonts w:ascii="標楷體" w:eastAsia="標楷體" w:hAnsi="標楷體"/>
          <w:szCs w:val="24"/>
        </w:rPr>
        <w:t>註：</w:t>
      </w:r>
      <w:r>
        <w:rPr>
          <w:rFonts w:ascii="標楷體" w:eastAsia="標楷體" w:hAnsi="標楷體"/>
          <w:szCs w:val="24"/>
        </w:rPr>
        <w:t>1.</w:t>
      </w:r>
      <w:r>
        <w:rPr>
          <w:rFonts w:ascii="標楷體" w:eastAsia="標楷體" w:hAnsi="標楷體"/>
          <w:szCs w:val="24"/>
        </w:rPr>
        <w:t>各縣市可薦送員額，係依據本</w:t>
      </w:r>
      <w:r>
        <w:rPr>
          <w:rFonts w:ascii="標楷體" w:eastAsia="標楷體" w:hAnsi="標楷體"/>
          <w:szCs w:val="24"/>
        </w:rPr>
        <w:t>(112)</w:t>
      </w:r>
      <w:r>
        <w:rPr>
          <w:rFonts w:ascii="標楷體" w:eastAsia="標楷體" w:hAnsi="標楷體"/>
          <w:szCs w:val="24"/>
        </w:rPr>
        <w:t>年度可提供進修名額及各縣市轄屬校數規模計算。</w:t>
      </w:r>
    </w:p>
    <w:bookmarkEnd w:id="18"/>
    <w:p w:rsidR="0014377E" w:rsidRDefault="00A67132">
      <w:pPr>
        <w:snapToGrid w:val="0"/>
        <w:spacing w:before="183"/>
        <w:ind w:left="1276" w:hanging="796"/>
      </w:pPr>
      <w:r>
        <w:rPr>
          <w:rFonts w:ascii="標楷體" w:eastAsia="標楷體" w:hAnsi="標楷體"/>
          <w:szCs w:val="24"/>
        </w:rPr>
        <w:t xml:space="preserve">    2.</w:t>
      </w:r>
      <w:r>
        <w:rPr>
          <w:rFonts w:ascii="標楷體" w:eastAsia="標楷體" w:hAnsi="標楷體"/>
          <w:szCs w:val="24"/>
        </w:rPr>
        <w:t>上表</w:t>
      </w:r>
      <w:r>
        <w:rPr>
          <w:rFonts w:ascii="標楷體" w:eastAsia="標楷體" w:hAnsi="標楷體"/>
          <w:szCs w:val="24"/>
        </w:rPr>
        <w:t>A</w:t>
      </w:r>
      <w:r>
        <w:rPr>
          <w:rFonts w:ascii="標楷體" w:eastAsia="標楷體" w:hAnsi="標楷體"/>
          <w:szCs w:val="24"/>
        </w:rPr>
        <w:t>為國小英語教師口說教學工作坊、</w:t>
      </w:r>
      <w:r>
        <w:rPr>
          <w:rFonts w:ascii="標楷體" w:eastAsia="標楷體" w:hAnsi="標楷體"/>
          <w:szCs w:val="24"/>
        </w:rPr>
        <w:t>B</w:t>
      </w:r>
      <w:r>
        <w:rPr>
          <w:rFonts w:ascii="標楷體" w:eastAsia="標楷體" w:hAnsi="標楷體"/>
          <w:szCs w:val="24"/>
        </w:rPr>
        <w:t>為國小英語教師教學評量設計工作坊、</w:t>
      </w:r>
      <w:r>
        <w:rPr>
          <w:rFonts w:ascii="標楷體" w:eastAsia="標楷體" w:hAnsi="標楷體"/>
          <w:szCs w:val="24"/>
        </w:rPr>
        <w:t>C</w:t>
      </w:r>
      <w:r>
        <w:rPr>
          <w:rFonts w:ascii="標楷體" w:eastAsia="標楷體" w:hAnsi="標楷體"/>
          <w:szCs w:val="24"/>
        </w:rPr>
        <w:t>為國小英語教師探究式教學工作坊，教師可同時報名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項課程。</w:t>
      </w:r>
    </w:p>
    <w:p w:rsidR="0014377E" w:rsidRDefault="00A67132">
      <w:pPr>
        <w:snapToGrid w:val="0"/>
        <w:spacing w:before="183"/>
        <w:ind w:left="1133" w:hanging="413"/>
      </w:pPr>
      <w:bookmarkStart w:id="19" w:name="_Hlk104403926"/>
      <w:r>
        <w:rPr>
          <w:rFonts w:ascii="標楷體" w:eastAsia="標楷體" w:hAnsi="標楷體"/>
          <w:kern w:val="0"/>
          <w:szCs w:val="24"/>
        </w:rPr>
        <w:t>(</w:t>
      </w:r>
      <w:r>
        <w:rPr>
          <w:rFonts w:ascii="標楷體" w:eastAsia="標楷體" w:hAnsi="標楷體"/>
          <w:kern w:val="0"/>
          <w:szCs w:val="24"/>
        </w:rPr>
        <w:t>二</w:t>
      </w:r>
      <w:r>
        <w:rPr>
          <w:rFonts w:ascii="標楷體" w:eastAsia="標楷體" w:hAnsi="標楷體"/>
          <w:kern w:val="0"/>
          <w:szCs w:val="24"/>
        </w:rPr>
        <w:t>)</w:t>
      </w:r>
      <w:r>
        <w:rPr>
          <w:rFonts w:ascii="標楷體" w:eastAsia="標楷體" w:hAnsi="標楷體"/>
          <w:b/>
          <w:color w:val="FF0000"/>
          <w:kern w:val="0"/>
          <w:szCs w:val="24"/>
        </w:rPr>
        <w:t>獲薦送教師須填寫報名表單</w:t>
      </w:r>
      <w:r>
        <w:rPr>
          <w:rFonts w:ascii="標楷體" w:eastAsia="標楷體" w:hAnsi="標楷體"/>
          <w:kern w:val="0"/>
          <w:szCs w:val="24"/>
        </w:rPr>
        <w:t>，請於</w:t>
      </w:r>
      <w:r>
        <w:rPr>
          <w:rFonts w:ascii="標楷體" w:eastAsia="標楷體" w:hAnsi="標楷體"/>
          <w:b/>
          <w:kern w:val="0"/>
          <w:szCs w:val="24"/>
        </w:rPr>
        <w:t>線上完成</w:t>
      </w:r>
      <w:r>
        <w:rPr>
          <w:rFonts w:ascii="標楷體" w:eastAsia="標楷體" w:hAnsi="標楷體"/>
          <w:kern w:val="0"/>
          <w:szCs w:val="24"/>
        </w:rPr>
        <w:t>，並請同意因報名所需蒐集個人資料告知事項暨當事人同意書：</w:t>
      </w:r>
      <w:r>
        <w:rPr>
          <w:rFonts w:ascii="標楷體" w:eastAsia="標楷體" w:hAnsi="標楷體"/>
          <w:szCs w:val="24"/>
        </w:rPr>
        <w:t xml:space="preserve"> </w:t>
      </w:r>
      <w:bookmarkEnd w:id="19"/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1"/>
        <w:gridCol w:w="2126"/>
        <w:gridCol w:w="3821"/>
      </w:tblGrid>
      <w:tr w:rsidR="0014377E">
        <w:tblPrEx>
          <w:tblCellMar>
            <w:top w:w="0" w:type="dxa"/>
            <w:bottom w:w="0" w:type="dxa"/>
          </w:tblCellMar>
        </w:tblPrEx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4377E" w:rsidRDefault="00A67132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課程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77E" w:rsidRDefault="00A67132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開課單位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77E" w:rsidRDefault="00A67132">
            <w:pPr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報名網址</w:t>
            </w:r>
          </w:p>
        </w:tc>
      </w:tr>
      <w:tr w:rsidR="0014377E">
        <w:tblPrEx>
          <w:tblCellMar>
            <w:top w:w="0" w:type="dxa"/>
            <w:bottom w:w="0" w:type="dxa"/>
          </w:tblCellMar>
        </w:tblPrEx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377E" w:rsidRDefault="00A67132">
            <w:pPr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國小英語教師口說教學知能工作坊</w:t>
            </w:r>
            <w:r>
              <w:rPr>
                <w:rFonts w:ascii="標楷體" w:eastAsia="標楷體" w:hAnsi="標楷體"/>
                <w:sz w:val="22"/>
              </w:rPr>
              <w:t>(A)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77E" w:rsidRDefault="00A67132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美國</w:t>
            </w:r>
          </w:p>
          <w:p w:rsidR="0014377E" w:rsidRDefault="00A67132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學術交流基金會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snapToGrid w:val="0"/>
              <w:jc w:val="both"/>
            </w:pPr>
            <w:hyperlink r:id="rId8" w:history="1">
              <w:r>
                <w:rPr>
                  <w:rStyle w:val="ac"/>
                  <w:rFonts w:ascii="標楷體" w:eastAsia="標楷體" w:hAnsi="標楷體"/>
                  <w:sz w:val="20"/>
                  <w:szCs w:val="20"/>
                </w:rPr>
                <w:t>https://forms.gle/TBttbkgFXkCLsHSa7</w:t>
              </w:r>
            </w:hyperlink>
          </w:p>
        </w:tc>
      </w:tr>
      <w:tr w:rsidR="0014377E">
        <w:tblPrEx>
          <w:tblCellMar>
            <w:top w:w="0" w:type="dxa"/>
            <w:bottom w:w="0" w:type="dxa"/>
          </w:tblCellMar>
        </w:tblPrEx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377E" w:rsidRDefault="00A67132">
            <w:pPr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國小英語教師教學評量設計工作坊</w:t>
            </w:r>
            <w:r>
              <w:rPr>
                <w:rFonts w:ascii="標楷體" w:eastAsia="標楷體" w:hAnsi="標楷體"/>
                <w:sz w:val="22"/>
              </w:rPr>
              <w:t>(B)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77E" w:rsidRDefault="00A67132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財團法人語言訓練測驗中心</w:t>
            </w:r>
            <w:r>
              <w:rPr>
                <w:rFonts w:ascii="標楷體" w:eastAsia="標楷體" w:hAnsi="標楷體"/>
                <w:sz w:val="22"/>
              </w:rPr>
              <w:t>(LTTC)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snapToGrid w:val="0"/>
              <w:jc w:val="both"/>
            </w:pPr>
            <w:hyperlink r:id="rId9" w:history="1">
              <w:r>
                <w:rPr>
                  <w:rStyle w:val="ac"/>
                  <w:rFonts w:ascii="標楷體" w:eastAsia="標楷體" w:hAnsi="標楷體"/>
                  <w:sz w:val="20"/>
                  <w:szCs w:val="20"/>
                </w:rPr>
                <w:t>https://forms.gle/F19uFVimJnjQDU1F6</w:t>
              </w:r>
            </w:hyperlink>
          </w:p>
        </w:tc>
      </w:tr>
      <w:tr w:rsidR="0014377E">
        <w:tblPrEx>
          <w:tblCellMar>
            <w:top w:w="0" w:type="dxa"/>
            <w:bottom w:w="0" w:type="dxa"/>
          </w:tblCellMar>
        </w:tblPrEx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377E" w:rsidRDefault="00A67132">
            <w:pPr>
              <w:snapToGrid w:val="0"/>
            </w:pPr>
            <w:r>
              <w:rPr>
                <w:rFonts w:ascii="標楷體" w:eastAsia="標楷體" w:hAnsi="標楷體"/>
                <w:sz w:val="22"/>
              </w:rPr>
              <w:t>國小英語教師探究式英語教學工作坊</w:t>
            </w:r>
            <w:r>
              <w:rPr>
                <w:rFonts w:ascii="標楷體" w:eastAsia="標楷體" w:hAnsi="標楷體"/>
                <w:szCs w:val="24"/>
              </w:rPr>
              <w:t>(C)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77E" w:rsidRDefault="00A67132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新加坡</w:t>
            </w:r>
            <w:r>
              <w:rPr>
                <w:rFonts w:ascii="標楷體" w:eastAsia="標楷體" w:hAnsi="標楷體"/>
                <w:sz w:val="22"/>
              </w:rPr>
              <w:t>SmartEdu Consultancies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snapToGrid w:val="0"/>
              <w:jc w:val="both"/>
            </w:pPr>
            <w:r>
              <w:rPr>
                <w:rStyle w:val="ac"/>
                <w:rFonts w:ascii="標楷體" w:eastAsia="標楷體" w:hAnsi="標楷體"/>
                <w:sz w:val="20"/>
                <w:szCs w:val="20"/>
              </w:rPr>
              <w:t>https://forms.gle/WKnHAyFS1yrTWQCU9</w:t>
            </w:r>
          </w:p>
        </w:tc>
      </w:tr>
    </w:tbl>
    <w:p w:rsidR="0014377E" w:rsidRDefault="00A67132">
      <w:pPr>
        <w:snapToGrid w:val="0"/>
        <w:spacing w:before="183"/>
        <w:jc w:val="right"/>
      </w:pPr>
      <w:r>
        <w:rPr>
          <w:rFonts w:ascii="標楷體" w:eastAsia="標楷體" w:hAnsi="標楷體"/>
          <w:b/>
          <w:color w:val="000000"/>
          <w:szCs w:val="24"/>
          <w:u w:val="single"/>
        </w:rPr>
        <w:t>※</w:t>
      </w:r>
      <w:r>
        <w:rPr>
          <w:rFonts w:ascii="標楷體" w:eastAsia="標楷體" w:hAnsi="標楷體"/>
          <w:b/>
          <w:color w:val="000000"/>
          <w:szCs w:val="24"/>
          <w:u w:val="single"/>
        </w:rPr>
        <w:t>以上表單限填寫</w:t>
      </w:r>
      <w:r>
        <w:rPr>
          <w:rFonts w:ascii="標楷體" w:eastAsia="標楷體" w:hAnsi="標楷體"/>
          <w:b/>
          <w:color w:val="000000"/>
          <w:szCs w:val="24"/>
          <w:u w:val="single"/>
        </w:rPr>
        <w:t>1</w:t>
      </w:r>
      <w:r>
        <w:rPr>
          <w:rFonts w:ascii="標楷體" w:eastAsia="標楷體" w:hAnsi="標楷體"/>
          <w:b/>
          <w:color w:val="000000"/>
          <w:szCs w:val="24"/>
          <w:u w:val="single"/>
        </w:rPr>
        <w:t>次，請檢查確認無誤後再送出。</w:t>
      </w:r>
    </w:p>
    <w:p w:rsidR="0014377E" w:rsidRDefault="00A67132">
      <w:pPr>
        <w:snapToGrid w:val="0"/>
        <w:spacing w:before="183"/>
        <w:ind w:left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三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錄取通知：</w:t>
      </w:r>
    </w:p>
    <w:p w:rsidR="0014377E" w:rsidRDefault="00A67132">
      <w:pPr>
        <w:snapToGrid w:val="0"/>
        <w:spacing w:before="183"/>
        <w:ind w:left="1133" w:firstLine="1"/>
      </w:pPr>
      <w:bookmarkStart w:id="20" w:name="_Hlk104403964"/>
      <w:r>
        <w:rPr>
          <w:rFonts w:ascii="標楷體" w:eastAsia="標楷體" w:hAnsi="標楷體"/>
          <w:szCs w:val="24"/>
        </w:rPr>
        <w:t>參與名單將於</w:t>
      </w:r>
      <w:bookmarkStart w:id="21" w:name="_Hlk128149326"/>
      <w:r>
        <w:rPr>
          <w:rFonts w:ascii="標楷體" w:eastAsia="標楷體" w:hAnsi="標楷體"/>
          <w:color w:val="FF0000"/>
          <w:szCs w:val="24"/>
        </w:rPr>
        <w:t>112</w:t>
      </w:r>
      <w:r>
        <w:rPr>
          <w:rFonts w:ascii="標楷體" w:eastAsia="標楷體" w:hAnsi="標楷體"/>
          <w:color w:val="FF0000"/>
          <w:szCs w:val="24"/>
        </w:rPr>
        <w:t>年</w:t>
      </w:r>
      <w:r>
        <w:rPr>
          <w:rFonts w:ascii="標楷體" w:eastAsia="標楷體" w:hAnsi="標楷體"/>
          <w:color w:val="FF0000"/>
          <w:szCs w:val="24"/>
        </w:rPr>
        <w:t>6</w:t>
      </w:r>
      <w:r>
        <w:rPr>
          <w:rFonts w:ascii="標楷體" w:eastAsia="標楷體" w:hAnsi="標楷體"/>
          <w:color w:val="FF0000"/>
          <w:szCs w:val="24"/>
        </w:rPr>
        <w:t>月</w:t>
      </w:r>
      <w:r>
        <w:rPr>
          <w:rFonts w:ascii="標楷體" w:eastAsia="標楷體" w:hAnsi="標楷體"/>
          <w:color w:val="FF0000"/>
          <w:szCs w:val="24"/>
        </w:rPr>
        <w:t>19</w:t>
      </w:r>
      <w:r>
        <w:rPr>
          <w:rFonts w:ascii="標楷體" w:eastAsia="標楷體" w:hAnsi="標楷體"/>
          <w:color w:val="FF0000"/>
          <w:szCs w:val="24"/>
        </w:rPr>
        <w:t>日</w:t>
      </w:r>
      <w:r>
        <w:rPr>
          <w:rFonts w:ascii="標楷體" w:eastAsia="標楷體" w:hAnsi="標楷體"/>
          <w:color w:val="FF0000"/>
          <w:szCs w:val="24"/>
        </w:rPr>
        <w:t>(</w:t>
      </w:r>
      <w:r>
        <w:rPr>
          <w:rFonts w:ascii="標楷體" w:eastAsia="標楷體" w:hAnsi="標楷體"/>
          <w:color w:val="FF0000"/>
          <w:szCs w:val="24"/>
        </w:rPr>
        <w:t>星期一</w:t>
      </w:r>
      <w:r>
        <w:rPr>
          <w:rFonts w:ascii="標楷體" w:eastAsia="標楷體" w:hAnsi="標楷體"/>
          <w:color w:val="FF0000"/>
          <w:szCs w:val="24"/>
        </w:rPr>
        <w:t>)</w:t>
      </w:r>
      <w:bookmarkEnd w:id="21"/>
      <w:r>
        <w:rPr>
          <w:rFonts w:ascii="標楷體" w:eastAsia="標楷體" w:hAnsi="標楷體"/>
          <w:szCs w:val="24"/>
        </w:rPr>
        <w:t>當日公告於國教署網站，並同步以電子郵件方式通知錄取教師。</w:t>
      </w:r>
      <w:bookmarkEnd w:id="20"/>
    </w:p>
    <w:p w:rsidR="0014377E" w:rsidRDefault="00A67132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>玖、實施地點</w:t>
      </w:r>
    </w:p>
    <w:p w:rsidR="0014377E" w:rsidRDefault="00A67132">
      <w:pPr>
        <w:snapToGrid w:val="0"/>
        <w:spacing w:before="183"/>
        <w:ind w:left="565" w:hanging="1"/>
        <w:jc w:val="both"/>
      </w:pPr>
      <w:bookmarkStart w:id="22" w:name="_Hlk114046241"/>
      <w:bookmarkStart w:id="23" w:name="_Hlk104404014"/>
      <w:r>
        <w:rPr>
          <w:rFonts w:ascii="標楷體" w:eastAsia="標楷體" w:hAnsi="標楷體"/>
          <w:szCs w:val="24"/>
        </w:rPr>
        <w:t>於雙北、臺中、高雄、臺東、</w:t>
      </w:r>
      <w:bookmarkStart w:id="24" w:name="_Hlk133587909"/>
      <w:r>
        <w:rPr>
          <w:rFonts w:ascii="標楷體" w:eastAsia="標楷體" w:hAnsi="標楷體"/>
          <w:szCs w:val="24"/>
        </w:rPr>
        <w:t>離島縣市</w:t>
      </w:r>
      <w:bookmarkEnd w:id="24"/>
      <w:r>
        <w:rPr>
          <w:rFonts w:ascii="標楷體" w:eastAsia="標楷體" w:hAnsi="標楷體"/>
          <w:szCs w:val="24"/>
        </w:rPr>
        <w:t>分別辦理北、中、南、東</w:t>
      </w:r>
      <w:bookmarkStart w:id="25" w:name="_Hlk133587921"/>
      <w:r>
        <w:rPr>
          <w:rFonts w:ascii="標楷體" w:eastAsia="標楷體" w:hAnsi="標楷體"/>
          <w:szCs w:val="24"/>
        </w:rPr>
        <w:t>、離島五</w:t>
      </w:r>
      <w:bookmarkEnd w:id="25"/>
      <w:r>
        <w:rPr>
          <w:rFonts w:ascii="標楷體" w:eastAsia="標楷體" w:hAnsi="標楷體"/>
          <w:szCs w:val="24"/>
        </w:rPr>
        <w:t>區之工作坊，由</w:t>
      </w:r>
      <w:bookmarkStart w:id="26" w:name="_Hlk136342141"/>
      <w:r>
        <w:rPr>
          <w:rFonts w:ascii="標楷體" w:eastAsia="標楷體" w:hAnsi="標楷體"/>
          <w:b/>
          <w:szCs w:val="24"/>
        </w:rPr>
        <w:t>國立臺灣師範大學協助安排住宿</w:t>
      </w:r>
      <w:bookmarkEnd w:id="26"/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  <w:u w:val="single"/>
        </w:rPr>
        <w:t>住宿</w:t>
      </w:r>
      <w:r>
        <w:rPr>
          <w:rFonts w:ascii="標楷體" w:eastAsia="標楷體" w:hAnsi="標楷體"/>
          <w:b/>
          <w:szCs w:val="24"/>
          <w:u w:val="single"/>
        </w:rPr>
        <w:t>非強制性</w:t>
      </w:r>
      <w:r>
        <w:rPr>
          <w:rFonts w:ascii="標楷體" w:eastAsia="標楷體" w:hAnsi="標楷體"/>
          <w:szCs w:val="24"/>
        </w:rPr>
        <w:t>，皆為</w:t>
      </w:r>
      <w:r>
        <w:rPr>
          <w:rFonts w:ascii="標楷體" w:eastAsia="標楷體" w:hAnsi="標楷體"/>
          <w:szCs w:val="24"/>
          <w:u w:val="single"/>
        </w:rPr>
        <w:t>雙床房，不另收費</w:t>
      </w:r>
      <w:r>
        <w:rPr>
          <w:rFonts w:ascii="標楷體" w:eastAsia="標楷體" w:hAnsi="標楷體"/>
          <w:szCs w:val="24"/>
        </w:rPr>
        <w:t>，亦不可要求加價變更為單人房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。</w:t>
      </w:r>
      <w:r>
        <w:rPr>
          <w:rFonts w:ascii="標楷體" w:eastAsia="標楷體" w:hAnsi="標楷體"/>
          <w:szCs w:val="24"/>
          <w:u w:val="single"/>
        </w:rPr>
        <w:t>各區實際住宿與研習地點等相關資訊將於課程開始前</w:t>
      </w:r>
      <w:r>
        <w:rPr>
          <w:rFonts w:ascii="標楷體" w:eastAsia="標楷體" w:hAnsi="標楷體"/>
          <w:szCs w:val="24"/>
          <w:u w:val="single"/>
        </w:rPr>
        <w:t>5</w:t>
      </w:r>
      <w:r>
        <w:rPr>
          <w:rFonts w:ascii="標楷體" w:eastAsia="標楷體" w:hAnsi="標楷體"/>
          <w:szCs w:val="24"/>
          <w:u w:val="single"/>
        </w:rPr>
        <w:t>天傳送至參加研習教師電子信箱</w:t>
      </w:r>
      <w:r>
        <w:rPr>
          <w:rFonts w:ascii="標楷體" w:eastAsia="標楷體" w:hAnsi="標楷體"/>
          <w:szCs w:val="24"/>
        </w:rPr>
        <w:t>。住宿起訖時間以課程開始前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天午後入住以及課程結束當天上午退房為原則。倘因不可抗力之因素影響，無法進行實體課程時，將改採視訊或其他方式辦理。</w:t>
      </w:r>
      <w:bookmarkEnd w:id="22"/>
    </w:p>
    <w:bookmarkEnd w:id="23"/>
    <w:p w:rsidR="0014377E" w:rsidRDefault="00A67132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拾、課程規劃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5528"/>
        <w:gridCol w:w="1695"/>
      </w:tblGrid>
      <w:tr w:rsidR="001437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77E" w:rsidRDefault="00A67132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bookmarkStart w:id="27" w:name="_Hlk133587940"/>
            <w:r>
              <w:rPr>
                <w:rFonts w:ascii="標楷體" w:eastAsia="標楷體" w:hAnsi="標楷體"/>
                <w:b/>
                <w:szCs w:val="24"/>
              </w:rPr>
              <w:t>工作坊名稱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77E" w:rsidRDefault="00A67132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課程簡介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77E" w:rsidRDefault="00A67132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課程表</w:t>
            </w:r>
          </w:p>
        </w:tc>
      </w:tr>
      <w:tr w:rsidR="001437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國小英語教師口說教學工作坊</w:t>
            </w:r>
            <w:r>
              <w:rPr>
                <w:rFonts w:ascii="標楷體" w:eastAsia="標楷體" w:hAnsi="標楷體"/>
                <w:szCs w:val="24"/>
              </w:rPr>
              <w:t>(A)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課程委託學術交流基金會設計，將以</w:t>
            </w:r>
            <w:r>
              <w:rPr>
                <w:rFonts w:ascii="標楷體" w:eastAsia="標楷體" w:hAnsi="標楷體"/>
                <w:szCs w:val="24"/>
              </w:rPr>
              <w:t>Task-based</w:t>
            </w:r>
            <w:r>
              <w:rPr>
                <w:rFonts w:ascii="標楷體" w:eastAsia="標楷體" w:hAnsi="標楷體"/>
                <w:szCs w:val="24"/>
              </w:rPr>
              <w:t>為核心概念，並設計各式教學主題，將透過多元之課程設計提升教師專業教學知能。課程內容包含教學演示及教案討論。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【附錄一】</w:t>
            </w:r>
          </w:p>
        </w:tc>
      </w:tr>
      <w:tr w:rsidR="001437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國小英語教師教學評量設計工作坊</w:t>
            </w:r>
            <w:r>
              <w:rPr>
                <w:rFonts w:ascii="標楷體" w:eastAsia="標楷體" w:hAnsi="標楷體"/>
                <w:szCs w:val="24"/>
              </w:rPr>
              <w:t>(B)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77E" w:rsidRDefault="00A67132">
            <w:pPr>
              <w:snapToGrid w:val="0"/>
            </w:pPr>
            <w:r>
              <w:rPr>
                <w:rFonts w:ascii="標楷體" w:eastAsia="標楷體" w:hAnsi="標楷體"/>
                <w:szCs w:val="24"/>
              </w:rPr>
              <w:t>課程</w:t>
            </w:r>
            <w:r>
              <w:rPr>
                <w:rFonts w:ascii="標楷體" w:eastAsia="標楷體" w:hAnsi="標楷體"/>
                <w:kern w:val="0"/>
                <w:szCs w:val="24"/>
              </w:rPr>
              <w:t>委託財團法人語言訓練測驗中心設計，強調「促進學習的評量」及「多元評量」，課程重點為多元、多層次英語能力評量及素養導向評量設計。課程將結合授課與實作練習，內容包含小組評量任務設計成果發表。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【附錄二】</w:t>
            </w:r>
          </w:p>
        </w:tc>
      </w:tr>
      <w:tr w:rsidR="001437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國小英語教師探究式教學工作坊</w:t>
            </w:r>
            <w:r>
              <w:rPr>
                <w:rFonts w:ascii="標楷體" w:eastAsia="標楷體" w:hAnsi="標楷體"/>
                <w:szCs w:val="24"/>
              </w:rPr>
              <w:t>(C)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77E" w:rsidRDefault="00A67132">
            <w:pPr>
              <w:snapToGrid w:val="0"/>
            </w:pPr>
            <w:r>
              <w:rPr>
                <w:rFonts w:ascii="標楷體" w:eastAsia="標楷體" w:hAnsi="標楷體"/>
                <w:szCs w:val="24"/>
              </w:rPr>
              <w:t>課程</w:t>
            </w:r>
            <w:r>
              <w:rPr>
                <w:rFonts w:ascii="標楷體" w:eastAsia="標楷體" w:hAnsi="標楷體"/>
                <w:kern w:val="0"/>
                <w:szCs w:val="24"/>
              </w:rPr>
              <w:t>委託新加坡</w:t>
            </w:r>
            <w:r>
              <w:rPr>
                <w:rFonts w:ascii="標楷體" w:eastAsia="標楷體" w:hAnsi="標楷體"/>
                <w:szCs w:val="24"/>
              </w:rPr>
              <w:t>SmartEdu Consultancies</w:t>
            </w:r>
            <w:r>
              <w:rPr>
                <w:rFonts w:ascii="標楷體" w:eastAsia="標楷體" w:hAnsi="標楷體"/>
                <w:szCs w:val="24"/>
              </w:rPr>
              <w:t>依據</w:t>
            </w:r>
            <w:r>
              <w:rPr>
                <w:rFonts w:ascii="標楷體" w:eastAsia="標楷體" w:hAnsi="標楷體"/>
                <w:kern w:val="0"/>
                <w:szCs w:val="24"/>
              </w:rPr>
              <w:t>十二年國民基本教育課程綱要設計，探索英語教學探究式學習，並應用在實務教學上，引領學生發掘英語學習的樂趣和意義。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【附錄三】</w:t>
            </w:r>
          </w:p>
        </w:tc>
      </w:tr>
    </w:tbl>
    <w:bookmarkEnd w:id="27"/>
    <w:p w:rsidR="0014377E" w:rsidRDefault="00A67132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拾壹、權利與義務</w:t>
      </w:r>
    </w:p>
    <w:p w:rsidR="0014377E" w:rsidRDefault="00A67132">
      <w:pPr>
        <w:snapToGrid w:val="0"/>
        <w:ind w:left="480"/>
        <w:jc w:val="both"/>
      </w:pPr>
      <w:r>
        <w:rPr>
          <w:rFonts w:ascii="標楷體" w:eastAsia="標楷體" w:hAnsi="標楷體"/>
          <w:szCs w:val="24"/>
        </w:rPr>
        <w:t>一、經錄取之教師須全程參與研習課程。</w:t>
      </w:r>
    </w:p>
    <w:p w:rsidR="0014377E" w:rsidRDefault="00A67132">
      <w:pPr>
        <w:snapToGrid w:val="0"/>
        <w:ind w:left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二、全程參與課程之教師將核發研習證書及研習時數證明。</w:t>
      </w:r>
    </w:p>
    <w:p w:rsidR="0014377E" w:rsidRDefault="00A67132">
      <w:pPr>
        <w:snapToGrid w:val="0"/>
        <w:ind w:left="960" w:hanging="480"/>
        <w:jc w:val="both"/>
      </w:pPr>
      <w:r>
        <w:rPr>
          <w:rFonts w:ascii="標楷體" w:eastAsia="標楷體" w:hAnsi="標楷體"/>
          <w:szCs w:val="24"/>
        </w:rPr>
        <w:t>三、</w:t>
      </w:r>
      <w:r>
        <w:rPr>
          <w:rFonts w:ascii="標楷體" w:eastAsia="標楷體" w:hAnsi="標楷體"/>
          <w:kern w:val="0"/>
          <w:szCs w:val="24"/>
        </w:rPr>
        <w:t>教師若需請病假者，須檢附相關證明。倘總請假時數超過總研習時數</w:t>
      </w:r>
      <w:r>
        <w:rPr>
          <w:rFonts w:ascii="標楷體" w:eastAsia="標楷體" w:hAnsi="標楷體"/>
          <w:kern w:val="0"/>
          <w:szCs w:val="24"/>
        </w:rPr>
        <w:t>1/10(</w:t>
      </w:r>
      <w:r>
        <w:rPr>
          <w:rFonts w:ascii="標楷體" w:eastAsia="標楷體" w:hAnsi="標楷體"/>
          <w:kern w:val="0"/>
          <w:szCs w:val="24"/>
        </w:rPr>
        <w:t>含</w:t>
      </w:r>
      <w:r>
        <w:rPr>
          <w:rFonts w:ascii="標楷體" w:eastAsia="標楷體" w:hAnsi="標楷體"/>
          <w:kern w:val="0"/>
          <w:szCs w:val="24"/>
        </w:rPr>
        <w:t>)</w:t>
      </w:r>
      <w:r>
        <w:rPr>
          <w:rFonts w:ascii="標楷體" w:eastAsia="標楷體" w:hAnsi="標楷體"/>
          <w:kern w:val="0"/>
          <w:szCs w:val="24"/>
        </w:rPr>
        <w:t>者，將不核發研習證書，惟將依實際參與課程時數核發研習時數。其餘假別一律不受理。</w:t>
      </w:r>
    </w:p>
    <w:p w:rsidR="0014377E" w:rsidRDefault="00A67132">
      <w:pPr>
        <w:snapToGrid w:val="0"/>
        <w:ind w:left="96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四、教師每堂課須簽到，上課遲到或離席達</w:t>
      </w:r>
      <w:r>
        <w:rPr>
          <w:rFonts w:ascii="標楷體" w:eastAsia="標楷體" w:hAnsi="標楷體"/>
          <w:szCs w:val="24"/>
        </w:rPr>
        <w:t>15</w:t>
      </w:r>
      <w:r>
        <w:rPr>
          <w:rFonts w:ascii="標楷體" w:eastAsia="標楷體" w:hAnsi="標楷體"/>
          <w:szCs w:val="24"/>
        </w:rPr>
        <w:t>分鐘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含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以上者，視為無故缺席。</w:t>
      </w:r>
    </w:p>
    <w:p w:rsidR="0014377E" w:rsidRDefault="00A67132">
      <w:pPr>
        <w:snapToGrid w:val="0"/>
        <w:ind w:left="96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五、請各縣市政府核予參與研習教師公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差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假登記及協助課務</w:t>
      </w:r>
      <w:r>
        <w:rPr>
          <w:rFonts w:ascii="標楷體" w:eastAsia="標楷體" w:hAnsi="標楷體"/>
          <w:szCs w:val="24"/>
        </w:rPr>
        <w:t>/</w:t>
      </w:r>
      <w:r>
        <w:rPr>
          <w:rFonts w:ascii="標楷體" w:eastAsia="標楷體" w:hAnsi="標楷體"/>
          <w:szCs w:val="24"/>
        </w:rPr>
        <w:t>職務調整及派代。</w:t>
      </w:r>
    </w:p>
    <w:p w:rsidR="0014377E" w:rsidRDefault="00A67132">
      <w:pPr>
        <w:snapToGrid w:val="0"/>
        <w:ind w:left="96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六、倘因不可抗力之因素影響，無法進行實體課程時，將改採視訊方式辦理。</w:t>
      </w:r>
    </w:p>
    <w:p w:rsidR="0014377E" w:rsidRDefault="00A67132">
      <w:pPr>
        <w:snapToGrid w:val="0"/>
        <w:ind w:left="96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七、教師於研習結束後須繳交一份教案。</w:t>
      </w:r>
    </w:p>
    <w:p w:rsidR="0014377E" w:rsidRDefault="00A67132">
      <w:pPr>
        <w:snapToGrid w:val="0"/>
        <w:ind w:left="96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八、研習證書於課程結束當天由開課單位頒發，研習時數將俟後續教案繳交後再行核發。</w:t>
      </w:r>
    </w:p>
    <w:p w:rsidR="0014377E" w:rsidRDefault="00A67132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拾貳、聯絡資訊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5"/>
        <w:gridCol w:w="3906"/>
        <w:gridCol w:w="3907"/>
      </w:tblGrid>
      <w:tr w:rsidR="0014377E">
        <w:tblPrEx>
          <w:tblCellMar>
            <w:top w:w="0" w:type="dxa"/>
            <w:bottom w:w="0" w:type="dxa"/>
          </w:tblCellMar>
        </w:tblPrEx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77E" w:rsidRDefault="00A6713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bookmarkStart w:id="28" w:name="_Hlk133588027"/>
            <w:r>
              <w:rPr>
                <w:rFonts w:ascii="標楷體" w:eastAsia="標楷體" w:hAnsi="標楷體"/>
                <w:szCs w:val="24"/>
              </w:rPr>
              <w:t>聯絡窗口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4377E" w:rsidRDefault="00A6713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南區、東區、離島區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北區、中區、離島區</w:t>
            </w:r>
          </w:p>
        </w:tc>
      </w:tr>
      <w:tr w:rsidR="0014377E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377E" w:rsidRDefault="00A6713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張鈺祥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先生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黃馨瑩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小姐</w:t>
            </w:r>
          </w:p>
        </w:tc>
      </w:tr>
      <w:tr w:rsidR="0014377E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電話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377E" w:rsidRDefault="00A6713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(02)8978-1143 (02)7749-6539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(02)8978-2839</w:t>
            </w:r>
          </w:p>
        </w:tc>
      </w:tr>
      <w:tr w:rsidR="0014377E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電子郵件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377E" w:rsidRDefault="00A6713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ntnu.ot.je@gmail.com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ntnu.workshop@gmail.com</w:t>
            </w:r>
          </w:p>
        </w:tc>
      </w:tr>
    </w:tbl>
    <w:bookmarkEnd w:id="28"/>
    <w:p w:rsidR="0014377E" w:rsidRDefault="00A67132">
      <w:pPr>
        <w:snapToGrid w:val="0"/>
        <w:spacing w:before="183"/>
        <w:sectPr w:rsidR="0014377E">
          <w:footerReference w:type="default" r:id="rId10"/>
          <w:pgSz w:w="11906" w:h="16838"/>
          <w:pgMar w:top="1134" w:right="1134" w:bottom="1134" w:left="1134" w:header="720" w:footer="720" w:gutter="0"/>
          <w:cols w:space="720"/>
          <w:docGrid w:type="lines" w:linePitch="1184"/>
        </w:sectPr>
      </w:pPr>
      <w:r>
        <w:rPr>
          <w:rFonts w:ascii="標楷體" w:eastAsia="標楷體" w:hAnsi="標楷體"/>
          <w:b/>
          <w:noProof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159389</wp:posOffset>
                </wp:positionH>
                <wp:positionV relativeFrom="margin">
                  <wp:posOffset>730889</wp:posOffset>
                </wp:positionV>
                <wp:extent cx="5486400" cy="3629033"/>
                <wp:effectExtent l="0" t="19050" r="19050" b="47617"/>
                <wp:wrapSquare wrapText="bothSides"/>
                <wp:docPr id="1" name="資料庫圖表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3629033"/>
                          <a:chOff x="0" y="0"/>
                          <a:chExt cx="5486400" cy="3629033"/>
                        </a:xfrm>
                      </wpg:grpSpPr>
                      <wps:wsp>
                        <wps:cNvPr id="2" name="手繪多邊形 1864617838"/>
                        <wps:cNvSpPr/>
                        <wps:spPr>
                          <a:xfrm>
                            <a:off x="0" y="0"/>
                            <a:ext cx="840105" cy="1318729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200150"/>
                              <a:gd name="f7" fmla="val 840105"/>
                              <a:gd name="f8" fmla="val 1200149"/>
                              <a:gd name="f9" fmla="val 546068"/>
                              <a:gd name="f10" fmla="val 600074"/>
                              <a:gd name="f11" fmla="val 1"/>
                              <a:gd name="f12" fmla="val 294037"/>
                              <a:gd name="f13" fmla="+- 0 0 -90"/>
                              <a:gd name="f14" fmla="*/ f3 1 1200150"/>
                              <a:gd name="f15" fmla="*/ f4 1 840105"/>
                              <a:gd name="f16" fmla="+- f7 0 f5"/>
                              <a:gd name="f17" fmla="+- f6 0 f5"/>
                              <a:gd name="f18" fmla="*/ f13 f0 1"/>
                              <a:gd name="f19" fmla="*/ f17 1 1200150"/>
                              <a:gd name="f20" fmla="*/ f16 1 840105"/>
                              <a:gd name="f21" fmla="*/ 0 f17 1"/>
                              <a:gd name="f22" fmla="*/ 0 f16 1"/>
                              <a:gd name="f23" fmla="*/ 780098 f17 1"/>
                              <a:gd name="f24" fmla="*/ 1200150 f17 1"/>
                              <a:gd name="f25" fmla="*/ 420053 f16 1"/>
                              <a:gd name="f26" fmla="*/ 840105 f16 1"/>
                              <a:gd name="f27" fmla="*/ 420053 f17 1"/>
                              <a:gd name="f28" fmla="*/ f18 1 f2"/>
                              <a:gd name="f29" fmla="*/ f21 1 1200150"/>
                              <a:gd name="f30" fmla="*/ f22 1 840105"/>
                              <a:gd name="f31" fmla="*/ f23 1 1200150"/>
                              <a:gd name="f32" fmla="*/ f24 1 1200150"/>
                              <a:gd name="f33" fmla="*/ f25 1 840105"/>
                              <a:gd name="f34" fmla="*/ f26 1 840105"/>
                              <a:gd name="f35" fmla="*/ f27 1 1200150"/>
                              <a:gd name="f36" fmla="*/ f5 1 f19"/>
                              <a:gd name="f37" fmla="*/ f6 1 f19"/>
                              <a:gd name="f38" fmla="*/ f5 1 f20"/>
                              <a:gd name="f39" fmla="*/ f7 1 f20"/>
                              <a:gd name="f40" fmla="+- f28 0 f1"/>
                              <a:gd name="f41" fmla="*/ f29 1 f19"/>
                              <a:gd name="f42" fmla="*/ f30 1 f20"/>
                              <a:gd name="f43" fmla="*/ f31 1 f19"/>
                              <a:gd name="f44" fmla="*/ f32 1 f19"/>
                              <a:gd name="f45" fmla="*/ f33 1 f20"/>
                              <a:gd name="f46" fmla="*/ f34 1 f20"/>
                              <a:gd name="f47" fmla="*/ f35 1 f19"/>
                              <a:gd name="f48" fmla="*/ f36 f14 1"/>
                              <a:gd name="f49" fmla="*/ f37 f14 1"/>
                              <a:gd name="f50" fmla="*/ f39 f15 1"/>
                              <a:gd name="f51" fmla="*/ f38 f15 1"/>
                              <a:gd name="f52" fmla="*/ f41 f14 1"/>
                              <a:gd name="f53" fmla="*/ f42 f15 1"/>
                              <a:gd name="f54" fmla="*/ f43 f14 1"/>
                              <a:gd name="f55" fmla="*/ f44 f14 1"/>
                              <a:gd name="f56" fmla="*/ f45 f15 1"/>
                              <a:gd name="f57" fmla="*/ f46 f15 1"/>
                              <a:gd name="f58" fmla="*/ f47 f1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0">
                                <a:pos x="f52" y="f53"/>
                              </a:cxn>
                              <a:cxn ang="f40">
                                <a:pos x="f54" y="f53"/>
                              </a:cxn>
                              <a:cxn ang="f40">
                                <a:pos x="f55" y="f56"/>
                              </a:cxn>
                              <a:cxn ang="f40">
                                <a:pos x="f54" y="f57"/>
                              </a:cxn>
                              <a:cxn ang="f40">
                                <a:pos x="f52" y="f57"/>
                              </a:cxn>
                              <a:cxn ang="f40">
                                <a:pos x="f58" y="f56"/>
                              </a:cxn>
                              <a:cxn ang="f40">
                                <a:pos x="f52" y="f53"/>
                              </a:cxn>
                            </a:cxnLst>
                            <a:rect l="f48" t="f51" r="f49" b="f50"/>
                            <a:pathLst>
                              <a:path w="1200150" h="840105">
                                <a:moveTo>
                                  <a:pt x="f8" y="f5"/>
                                </a:moveTo>
                                <a:lnTo>
                                  <a:pt x="f8" y="f9"/>
                                </a:lnTo>
                                <a:lnTo>
                                  <a:pt x="f10" y="f7"/>
                                </a:lnTo>
                                <a:lnTo>
                                  <a:pt x="f11" y="f9"/>
                                </a:lnTo>
                                <a:lnTo>
                                  <a:pt x="f11" y="f5"/>
                                </a:lnTo>
                                <a:lnTo>
                                  <a:pt x="f10" y="f12"/>
                                </a:lnTo>
                                <a:lnTo>
                                  <a:pt x="f8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9595"/>
                          </a:solidFill>
                          <a:ln w="12701" cap="flat">
                            <a:solidFill>
                              <a:srgbClr val="959595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14377E" w:rsidRDefault="00A67132">
                              <w:pPr>
                                <w:spacing w:after="220" w:line="0" w:lineRule="atLeast"/>
                                <w:textAlignment w:val="auto"/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color w:val="FFFFFF"/>
                                  <w:sz w:val="40"/>
                                  <w:szCs w:val="40"/>
                                </w:rPr>
                                <w:t>Step 1.</w:t>
                              </w:r>
                            </w:p>
                          </w:txbxContent>
                        </wps:txbx>
                        <wps:bodyPr vert="horz" wrap="square" lIns="15873" tIns="435931" rIns="15873" bIns="435931" anchor="ctr" anchorCtr="0" compatLnSpc="0">
                          <a:noAutofit/>
                        </wps:bodyPr>
                      </wps:wsp>
                      <wps:wsp>
                        <wps:cNvPr id="3" name="手繪多邊形 1583826473"/>
                        <wps:cNvSpPr/>
                        <wps:spPr>
                          <a:xfrm>
                            <a:off x="840105" y="0"/>
                            <a:ext cx="4646295" cy="85716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780097"/>
                              <a:gd name="f7" fmla="val 4646295"/>
                              <a:gd name="f8" fmla="val 774399"/>
                              <a:gd name="f9" fmla="val 3871896"/>
                              <a:gd name="f10" fmla="val 4299588"/>
                              <a:gd name="f11" fmla="val 770324"/>
                              <a:gd name="f12" fmla="val 758267"/>
                              <a:gd name="f13" fmla="val 346707"/>
                              <a:gd name="f14" fmla="+- 0 0 -90"/>
                              <a:gd name="f15" fmla="*/ f3 1 780097"/>
                              <a:gd name="f16" fmla="*/ f4 1 4646295"/>
                              <a:gd name="f17" fmla="+- f7 0 f5"/>
                              <a:gd name="f18" fmla="+- f6 0 f5"/>
                              <a:gd name="f19" fmla="*/ f14 f0 1"/>
                              <a:gd name="f20" fmla="*/ f18 1 780097"/>
                              <a:gd name="f21" fmla="*/ f17 1 4646295"/>
                              <a:gd name="f22" fmla="*/ 130019 f18 1"/>
                              <a:gd name="f23" fmla="*/ 0 f17 1"/>
                              <a:gd name="f24" fmla="*/ 650078 f18 1"/>
                              <a:gd name="f25" fmla="*/ 780097 f18 1"/>
                              <a:gd name="f26" fmla="*/ 130019 f17 1"/>
                              <a:gd name="f27" fmla="*/ 4646295 f17 1"/>
                              <a:gd name="f28" fmla="*/ 0 f18 1"/>
                              <a:gd name="f29" fmla="*/ f19 1 f2"/>
                              <a:gd name="f30" fmla="*/ f22 1 780097"/>
                              <a:gd name="f31" fmla="*/ f23 1 4646295"/>
                              <a:gd name="f32" fmla="*/ f24 1 780097"/>
                              <a:gd name="f33" fmla="*/ f25 1 780097"/>
                              <a:gd name="f34" fmla="*/ f26 1 4646295"/>
                              <a:gd name="f35" fmla="*/ f27 1 4646295"/>
                              <a:gd name="f36" fmla="*/ f28 1 780097"/>
                              <a:gd name="f37" fmla="*/ f5 1 f20"/>
                              <a:gd name="f38" fmla="*/ f6 1 f20"/>
                              <a:gd name="f39" fmla="*/ f5 1 f21"/>
                              <a:gd name="f40" fmla="*/ f7 1 f21"/>
                              <a:gd name="f41" fmla="+- f29 0 f1"/>
                              <a:gd name="f42" fmla="*/ f30 1 f20"/>
                              <a:gd name="f43" fmla="*/ f31 1 f21"/>
                              <a:gd name="f44" fmla="*/ f32 1 f20"/>
                              <a:gd name="f45" fmla="*/ f33 1 f20"/>
                              <a:gd name="f46" fmla="*/ f34 1 f21"/>
                              <a:gd name="f47" fmla="*/ f35 1 f21"/>
                              <a:gd name="f48" fmla="*/ f36 1 f20"/>
                              <a:gd name="f49" fmla="*/ f37 f15 1"/>
                              <a:gd name="f50" fmla="*/ f38 f15 1"/>
                              <a:gd name="f51" fmla="*/ f40 f16 1"/>
                              <a:gd name="f52" fmla="*/ f39 f16 1"/>
                              <a:gd name="f53" fmla="*/ f42 f15 1"/>
                              <a:gd name="f54" fmla="*/ f43 f16 1"/>
                              <a:gd name="f55" fmla="*/ f44 f15 1"/>
                              <a:gd name="f56" fmla="*/ f45 f15 1"/>
                              <a:gd name="f57" fmla="*/ f46 f16 1"/>
                              <a:gd name="f58" fmla="*/ f47 f16 1"/>
                              <a:gd name="f59" fmla="*/ f48 f15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1">
                                <a:pos x="f53" y="f54"/>
                              </a:cxn>
                              <a:cxn ang="f41">
                                <a:pos x="f55" y="f54"/>
                              </a:cxn>
                              <a:cxn ang="f41">
                                <a:pos x="f56" y="f57"/>
                              </a:cxn>
                              <a:cxn ang="f41">
                                <a:pos x="f56" y="f58"/>
                              </a:cxn>
                              <a:cxn ang="f41">
                                <a:pos x="f56" y="f58"/>
                              </a:cxn>
                              <a:cxn ang="f41">
                                <a:pos x="f59" y="f58"/>
                              </a:cxn>
                              <a:cxn ang="f41">
                                <a:pos x="f59" y="f58"/>
                              </a:cxn>
                              <a:cxn ang="f41">
                                <a:pos x="f59" y="f57"/>
                              </a:cxn>
                              <a:cxn ang="f41">
                                <a:pos x="f53" y="f54"/>
                              </a:cxn>
                            </a:cxnLst>
                            <a:rect l="f49" t="f52" r="f50" b="f51"/>
                            <a:pathLst>
                              <a:path w="780097" h="4646295">
                                <a:moveTo>
                                  <a:pt x="f6" y="f8"/>
                                </a:moveTo>
                                <a:lnTo>
                                  <a:pt x="f6" y="f9"/>
                                </a:lnTo>
                                <a:cubicBezTo>
                                  <a:pt x="f6" y="f10"/>
                                  <a:pt x="f11" y="f7"/>
                                  <a:pt x="f12" y="f7"/>
                                </a:cubicBezTo>
                                <a:lnTo>
                                  <a:pt x="f5" y="f7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lnTo>
                                  <a:pt x="f5" y="f5"/>
                                </a:lnTo>
                                <a:lnTo>
                                  <a:pt x="f12" y="f5"/>
                                </a:lnTo>
                                <a:cubicBezTo>
                                  <a:pt x="f11" y="f5"/>
                                  <a:pt x="f6" y="f13"/>
                                  <a:pt x="f6" y="f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000"/>
                            </a:srgbClr>
                          </a:solidFill>
                          <a:ln w="12701" cap="flat">
                            <a:solidFill>
                              <a:srgbClr val="959595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14377E" w:rsidRDefault="00A67132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60" w:line="0" w:lineRule="atLeast"/>
                                <w:textAlignment w:val="auto"/>
                              </w:pPr>
                              <w:r>
                                <w:rPr>
                                  <w:rFonts w:ascii="新細明體" w:hAnsi="新細明體" w:cs="新細明體"/>
                                  <w:color w:val="000000"/>
                                  <w:sz w:val="27"/>
                                  <w:szCs w:val="27"/>
                                </w:rPr>
                                <w:t>各</w:t>
                              </w:r>
                              <w:r>
                                <w:rPr>
                                  <w:rFonts w:ascii="BiauKai" w:eastAsia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  <w:t>縣市政府教育局（處）</w:t>
                              </w:r>
                              <w:r>
                                <w:rPr>
                                  <w:rFonts w:ascii="新細明體" w:hAnsi="新細明體" w:cs="新細明體"/>
                                  <w:color w:val="000000"/>
                                  <w:sz w:val="27"/>
                                  <w:szCs w:val="27"/>
                                </w:rPr>
                                <w:t>推</w:t>
                              </w:r>
                              <w:r>
                                <w:rPr>
                                  <w:rFonts w:ascii="BiauKai" w:eastAsia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  <w:t>薦</w:t>
                              </w:r>
                              <w:r>
                                <w:rPr>
                                  <w:rFonts w:ascii="新細明體" w:hAnsi="新細明體" w:cs="新細明體"/>
                                  <w:color w:val="000000"/>
                                  <w:sz w:val="27"/>
                                  <w:szCs w:val="27"/>
                                </w:rPr>
                                <w:t>轄屬</w:t>
                              </w:r>
                              <w:r>
                                <w:rPr>
                                  <w:rFonts w:ascii="BiauKai" w:eastAsia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  <w:t>國小英語教師</w:t>
                              </w:r>
                              <w:r>
                                <w:rPr>
                                  <w:rFonts w:ascii="新細明體" w:hAnsi="新細明體" w:cs="新細明體"/>
                                  <w:color w:val="000000"/>
                                  <w:sz w:val="27"/>
                                  <w:szCs w:val="27"/>
                                </w:rPr>
                                <w:t>參加</w:t>
                              </w:r>
                            </w:p>
                          </w:txbxContent>
                        </wps:txbx>
                        <wps:bodyPr vert="horz" wrap="square" lIns="99569" tIns="46972" rIns="46972" bIns="46972" anchor="ctr" anchorCtr="0" compatLnSpc="0">
                          <a:noAutofit/>
                        </wps:bodyPr>
                      </wps:wsp>
                      <wps:wsp>
                        <wps:cNvPr id="4" name="手繪多邊形 317744057"/>
                        <wps:cNvSpPr/>
                        <wps:spPr>
                          <a:xfrm>
                            <a:off x="0" y="1097993"/>
                            <a:ext cx="840105" cy="149775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200150"/>
                              <a:gd name="f7" fmla="val 840105"/>
                              <a:gd name="f8" fmla="val 1200149"/>
                              <a:gd name="f9" fmla="val 546068"/>
                              <a:gd name="f10" fmla="val 600074"/>
                              <a:gd name="f11" fmla="val 1"/>
                              <a:gd name="f12" fmla="val 294037"/>
                              <a:gd name="f13" fmla="+- 0 0 -90"/>
                              <a:gd name="f14" fmla="*/ f3 1 1200150"/>
                              <a:gd name="f15" fmla="*/ f4 1 840105"/>
                              <a:gd name="f16" fmla="+- f7 0 f5"/>
                              <a:gd name="f17" fmla="+- f6 0 f5"/>
                              <a:gd name="f18" fmla="*/ f13 f0 1"/>
                              <a:gd name="f19" fmla="*/ f17 1 1200150"/>
                              <a:gd name="f20" fmla="*/ f16 1 840105"/>
                              <a:gd name="f21" fmla="*/ 0 f17 1"/>
                              <a:gd name="f22" fmla="*/ 0 f16 1"/>
                              <a:gd name="f23" fmla="*/ 780098 f17 1"/>
                              <a:gd name="f24" fmla="*/ 1200150 f17 1"/>
                              <a:gd name="f25" fmla="*/ 420053 f16 1"/>
                              <a:gd name="f26" fmla="*/ 840105 f16 1"/>
                              <a:gd name="f27" fmla="*/ 420053 f17 1"/>
                              <a:gd name="f28" fmla="*/ f18 1 f2"/>
                              <a:gd name="f29" fmla="*/ f21 1 1200150"/>
                              <a:gd name="f30" fmla="*/ f22 1 840105"/>
                              <a:gd name="f31" fmla="*/ f23 1 1200150"/>
                              <a:gd name="f32" fmla="*/ f24 1 1200150"/>
                              <a:gd name="f33" fmla="*/ f25 1 840105"/>
                              <a:gd name="f34" fmla="*/ f26 1 840105"/>
                              <a:gd name="f35" fmla="*/ f27 1 1200150"/>
                              <a:gd name="f36" fmla="*/ f5 1 f19"/>
                              <a:gd name="f37" fmla="*/ f6 1 f19"/>
                              <a:gd name="f38" fmla="*/ f5 1 f20"/>
                              <a:gd name="f39" fmla="*/ f7 1 f20"/>
                              <a:gd name="f40" fmla="+- f28 0 f1"/>
                              <a:gd name="f41" fmla="*/ f29 1 f19"/>
                              <a:gd name="f42" fmla="*/ f30 1 f20"/>
                              <a:gd name="f43" fmla="*/ f31 1 f19"/>
                              <a:gd name="f44" fmla="*/ f32 1 f19"/>
                              <a:gd name="f45" fmla="*/ f33 1 f20"/>
                              <a:gd name="f46" fmla="*/ f34 1 f20"/>
                              <a:gd name="f47" fmla="*/ f35 1 f19"/>
                              <a:gd name="f48" fmla="*/ f36 f14 1"/>
                              <a:gd name="f49" fmla="*/ f37 f14 1"/>
                              <a:gd name="f50" fmla="*/ f39 f15 1"/>
                              <a:gd name="f51" fmla="*/ f38 f15 1"/>
                              <a:gd name="f52" fmla="*/ f41 f14 1"/>
                              <a:gd name="f53" fmla="*/ f42 f15 1"/>
                              <a:gd name="f54" fmla="*/ f43 f14 1"/>
                              <a:gd name="f55" fmla="*/ f44 f14 1"/>
                              <a:gd name="f56" fmla="*/ f45 f15 1"/>
                              <a:gd name="f57" fmla="*/ f46 f15 1"/>
                              <a:gd name="f58" fmla="*/ f47 f1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0">
                                <a:pos x="f52" y="f53"/>
                              </a:cxn>
                              <a:cxn ang="f40">
                                <a:pos x="f54" y="f53"/>
                              </a:cxn>
                              <a:cxn ang="f40">
                                <a:pos x="f55" y="f56"/>
                              </a:cxn>
                              <a:cxn ang="f40">
                                <a:pos x="f54" y="f57"/>
                              </a:cxn>
                              <a:cxn ang="f40">
                                <a:pos x="f52" y="f57"/>
                              </a:cxn>
                              <a:cxn ang="f40">
                                <a:pos x="f58" y="f56"/>
                              </a:cxn>
                              <a:cxn ang="f40">
                                <a:pos x="f52" y="f53"/>
                              </a:cxn>
                            </a:cxnLst>
                            <a:rect l="f48" t="f51" r="f49" b="f50"/>
                            <a:pathLst>
                              <a:path w="1200150" h="840105">
                                <a:moveTo>
                                  <a:pt x="f8" y="f5"/>
                                </a:moveTo>
                                <a:lnTo>
                                  <a:pt x="f8" y="f9"/>
                                </a:lnTo>
                                <a:lnTo>
                                  <a:pt x="f10" y="f7"/>
                                </a:lnTo>
                                <a:lnTo>
                                  <a:pt x="f11" y="f9"/>
                                </a:lnTo>
                                <a:lnTo>
                                  <a:pt x="f11" y="f5"/>
                                </a:lnTo>
                                <a:lnTo>
                                  <a:pt x="f10" y="f12"/>
                                </a:lnTo>
                                <a:lnTo>
                                  <a:pt x="f8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ADAD"/>
                          </a:solidFill>
                          <a:ln w="12701" cap="flat">
                            <a:solidFill>
                              <a:srgbClr val="ADADAD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14377E" w:rsidRDefault="00A67132">
                              <w:pPr>
                                <w:spacing w:after="220" w:line="0" w:lineRule="atLeast"/>
                                <w:textAlignment w:val="auto"/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color w:val="FFFFFF"/>
                                  <w:sz w:val="40"/>
                                  <w:szCs w:val="40"/>
                                </w:rPr>
                                <w:t>Step 2.</w:t>
                              </w:r>
                            </w:p>
                          </w:txbxContent>
                        </wps:txbx>
                        <wps:bodyPr vert="horz" wrap="square" lIns="15873" tIns="435931" rIns="15873" bIns="435931" anchor="ctr" anchorCtr="0" compatLnSpc="0">
                          <a:noAutofit/>
                        </wps:bodyPr>
                      </wps:wsp>
                      <wps:wsp>
                        <wps:cNvPr id="5" name="手繪多邊形 1072758052"/>
                        <wps:cNvSpPr/>
                        <wps:spPr>
                          <a:xfrm>
                            <a:off x="840105" y="1097938"/>
                            <a:ext cx="4646295" cy="984808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780097"/>
                              <a:gd name="f7" fmla="val 4646295"/>
                              <a:gd name="f8" fmla="val 774399"/>
                              <a:gd name="f9" fmla="val 3871896"/>
                              <a:gd name="f10" fmla="val 4299588"/>
                              <a:gd name="f11" fmla="val 770324"/>
                              <a:gd name="f12" fmla="val 758267"/>
                              <a:gd name="f13" fmla="val 346707"/>
                              <a:gd name="f14" fmla="+- 0 0 -90"/>
                              <a:gd name="f15" fmla="*/ f3 1 780097"/>
                              <a:gd name="f16" fmla="*/ f4 1 4646295"/>
                              <a:gd name="f17" fmla="+- f7 0 f5"/>
                              <a:gd name="f18" fmla="+- f6 0 f5"/>
                              <a:gd name="f19" fmla="*/ f14 f0 1"/>
                              <a:gd name="f20" fmla="*/ f18 1 780097"/>
                              <a:gd name="f21" fmla="*/ f17 1 4646295"/>
                              <a:gd name="f22" fmla="*/ 130019 f18 1"/>
                              <a:gd name="f23" fmla="*/ 0 f17 1"/>
                              <a:gd name="f24" fmla="*/ 650078 f18 1"/>
                              <a:gd name="f25" fmla="*/ 780097 f18 1"/>
                              <a:gd name="f26" fmla="*/ 130019 f17 1"/>
                              <a:gd name="f27" fmla="*/ 4646295 f17 1"/>
                              <a:gd name="f28" fmla="*/ 0 f18 1"/>
                              <a:gd name="f29" fmla="*/ f19 1 f2"/>
                              <a:gd name="f30" fmla="*/ f22 1 780097"/>
                              <a:gd name="f31" fmla="*/ f23 1 4646295"/>
                              <a:gd name="f32" fmla="*/ f24 1 780097"/>
                              <a:gd name="f33" fmla="*/ f25 1 780097"/>
                              <a:gd name="f34" fmla="*/ f26 1 4646295"/>
                              <a:gd name="f35" fmla="*/ f27 1 4646295"/>
                              <a:gd name="f36" fmla="*/ f28 1 780097"/>
                              <a:gd name="f37" fmla="*/ f5 1 f20"/>
                              <a:gd name="f38" fmla="*/ f6 1 f20"/>
                              <a:gd name="f39" fmla="*/ f5 1 f21"/>
                              <a:gd name="f40" fmla="*/ f7 1 f21"/>
                              <a:gd name="f41" fmla="+- f29 0 f1"/>
                              <a:gd name="f42" fmla="*/ f30 1 f20"/>
                              <a:gd name="f43" fmla="*/ f31 1 f21"/>
                              <a:gd name="f44" fmla="*/ f32 1 f20"/>
                              <a:gd name="f45" fmla="*/ f33 1 f20"/>
                              <a:gd name="f46" fmla="*/ f34 1 f21"/>
                              <a:gd name="f47" fmla="*/ f35 1 f21"/>
                              <a:gd name="f48" fmla="*/ f36 1 f20"/>
                              <a:gd name="f49" fmla="*/ f37 f15 1"/>
                              <a:gd name="f50" fmla="*/ f38 f15 1"/>
                              <a:gd name="f51" fmla="*/ f40 f16 1"/>
                              <a:gd name="f52" fmla="*/ f39 f16 1"/>
                              <a:gd name="f53" fmla="*/ f42 f15 1"/>
                              <a:gd name="f54" fmla="*/ f43 f16 1"/>
                              <a:gd name="f55" fmla="*/ f44 f15 1"/>
                              <a:gd name="f56" fmla="*/ f45 f15 1"/>
                              <a:gd name="f57" fmla="*/ f46 f16 1"/>
                              <a:gd name="f58" fmla="*/ f47 f16 1"/>
                              <a:gd name="f59" fmla="*/ f48 f15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1">
                                <a:pos x="f53" y="f54"/>
                              </a:cxn>
                              <a:cxn ang="f41">
                                <a:pos x="f55" y="f54"/>
                              </a:cxn>
                              <a:cxn ang="f41">
                                <a:pos x="f56" y="f57"/>
                              </a:cxn>
                              <a:cxn ang="f41">
                                <a:pos x="f56" y="f58"/>
                              </a:cxn>
                              <a:cxn ang="f41">
                                <a:pos x="f56" y="f58"/>
                              </a:cxn>
                              <a:cxn ang="f41">
                                <a:pos x="f59" y="f58"/>
                              </a:cxn>
                              <a:cxn ang="f41">
                                <a:pos x="f59" y="f58"/>
                              </a:cxn>
                              <a:cxn ang="f41">
                                <a:pos x="f59" y="f57"/>
                              </a:cxn>
                              <a:cxn ang="f41">
                                <a:pos x="f53" y="f54"/>
                              </a:cxn>
                            </a:cxnLst>
                            <a:rect l="f49" t="f52" r="f50" b="f51"/>
                            <a:pathLst>
                              <a:path w="780097" h="4646295">
                                <a:moveTo>
                                  <a:pt x="f6" y="f8"/>
                                </a:moveTo>
                                <a:lnTo>
                                  <a:pt x="f6" y="f9"/>
                                </a:lnTo>
                                <a:cubicBezTo>
                                  <a:pt x="f6" y="f10"/>
                                  <a:pt x="f11" y="f7"/>
                                  <a:pt x="f12" y="f7"/>
                                </a:cubicBezTo>
                                <a:lnTo>
                                  <a:pt x="f5" y="f7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lnTo>
                                  <a:pt x="f5" y="f5"/>
                                </a:lnTo>
                                <a:lnTo>
                                  <a:pt x="f12" y="f5"/>
                                </a:lnTo>
                                <a:cubicBezTo>
                                  <a:pt x="f11" y="f5"/>
                                  <a:pt x="f6" y="f13"/>
                                  <a:pt x="f6" y="f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000"/>
                            </a:srgbClr>
                          </a:solidFill>
                          <a:ln w="12701" cap="flat">
                            <a:solidFill>
                              <a:srgbClr val="ADADAD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14377E" w:rsidRDefault="00A67132">
                              <w:pPr>
                                <w:numPr>
                                  <w:ilvl w:val="1"/>
                                  <w:numId w:val="3"/>
                                </w:numPr>
                                <w:spacing w:after="60" w:line="0" w:lineRule="atLeast"/>
                                <w:ind w:left="142" w:hanging="142"/>
                                <w:textAlignment w:val="auto"/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color w:val="000000"/>
                                  <w:sz w:val="27"/>
                                  <w:szCs w:val="27"/>
                                </w:rPr>
                                <w:t xml:space="preserve">2-1. </w:t>
                              </w:r>
                              <w:r>
                                <w:rPr>
                                  <w:rFonts w:ascii="BiauKai" w:eastAsia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  <w:t>縣市政府函報獲薦</w:t>
                              </w:r>
                              <w:r>
                                <w:rPr>
                                  <w:rFonts w:ascii="新細明體" w:hAnsi="新細明體" w:cs="新細明體"/>
                                  <w:color w:val="000000"/>
                                  <w:sz w:val="27"/>
                                  <w:szCs w:val="27"/>
                                </w:rPr>
                                <w:t>送</w:t>
                              </w:r>
                              <w:r>
                                <w:rPr>
                                  <w:rFonts w:ascii="BiauKai" w:eastAsia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  <w:t>教師名單至國立臺灣師範大學</w:t>
                              </w:r>
                              <w:r>
                                <w:rPr>
                                  <w:rFonts w:ascii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  <w:t>(</w:t>
                              </w:r>
                              <w:r>
                                <w:rPr>
                                  <w:rFonts w:ascii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  <w:t>副</w:t>
                              </w:r>
                            </w:p>
                            <w:p w:rsidR="0014377E" w:rsidRDefault="00A67132">
                              <w:pPr>
                                <w:spacing w:after="60" w:line="0" w:lineRule="atLeast"/>
                                <w:ind w:left="142" w:firstLine="540"/>
                                <w:textAlignment w:val="auto"/>
                              </w:pPr>
                              <w:r>
                                <w:rPr>
                                  <w:rFonts w:ascii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  <w:t>知國教署</w:t>
                              </w:r>
                              <w:r>
                                <w:rPr>
                                  <w:rFonts w:ascii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  <w:t>)</w:t>
                              </w:r>
                            </w:p>
                            <w:p w:rsidR="0014377E" w:rsidRDefault="00A67132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60" w:line="0" w:lineRule="atLeast"/>
                                <w:ind w:left="181" w:hanging="181"/>
                                <w:textAlignment w:val="auto"/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color w:val="000000"/>
                                  <w:sz w:val="27"/>
                                  <w:szCs w:val="27"/>
                                </w:rPr>
                                <w:t xml:space="preserve">2-2. </w:t>
                              </w:r>
                              <w:r>
                                <w:rPr>
                                  <w:rFonts w:ascii="BiauKai" w:eastAsia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  <w:t>獲薦</w:t>
                              </w:r>
                              <w:r>
                                <w:rPr>
                                  <w:rFonts w:ascii="新細明體" w:hAnsi="新細明體" w:cs="新細明體"/>
                                  <w:color w:val="000000"/>
                                  <w:sz w:val="27"/>
                                  <w:szCs w:val="27"/>
                                </w:rPr>
                                <w:t>送</w:t>
                              </w:r>
                              <w:r>
                                <w:rPr>
                                  <w:rFonts w:ascii="BiauKai" w:eastAsia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  <w:t>教師上網填寫相關報名表單及繳交相關表件</w:t>
                              </w:r>
                            </w:p>
                          </w:txbxContent>
                        </wps:txbx>
                        <wps:bodyPr vert="horz" wrap="square" lIns="99569" tIns="46972" rIns="46972" bIns="46972" anchor="ctr" anchorCtr="0" compatLnSpc="0">
                          <a:noAutofit/>
                        </wps:bodyPr>
                      </wps:wsp>
                      <wps:wsp>
                        <wps:cNvPr id="6" name="手繪多邊形 2037133613"/>
                        <wps:cNvSpPr/>
                        <wps:spPr>
                          <a:xfrm>
                            <a:off x="0" y="2310304"/>
                            <a:ext cx="840105" cy="1318729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200150"/>
                              <a:gd name="f7" fmla="val 840105"/>
                              <a:gd name="f8" fmla="val 1200149"/>
                              <a:gd name="f9" fmla="val 546068"/>
                              <a:gd name="f10" fmla="val 600074"/>
                              <a:gd name="f11" fmla="val 1"/>
                              <a:gd name="f12" fmla="val 294037"/>
                              <a:gd name="f13" fmla="+- 0 0 -90"/>
                              <a:gd name="f14" fmla="*/ f3 1 1200150"/>
                              <a:gd name="f15" fmla="*/ f4 1 840105"/>
                              <a:gd name="f16" fmla="+- f7 0 f5"/>
                              <a:gd name="f17" fmla="+- f6 0 f5"/>
                              <a:gd name="f18" fmla="*/ f13 f0 1"/>
                              <a:gd name="f19" fmla="*/ f17 1 1200150"/>
                              <a:gd name="f20" fmla="*/ f16 1 840105"/>
                              <a:gd name="f21" fmla="*/ 0 f17 1"/>
                              <a:gd name="f22" fmla="*/ 0 f16 1"/>
                              <a:gd name="f23" fmla="*/ 780098 f17 1"/>
                              <a:gd name="f24" fmla="*/ 1200150 f17 1"/>
                              <a:gd name="f25" fmla="*/ 420053 f16 1"/>
                              <a:gd name="f26" fmla="*/ 840105 f16 1"/>
                              <a:gd name="f27" fmla="*/ 420053 f17 1"/>
                              <a:gd name="f28" fmla="*/ f18 1 f2"/>
                              <a:gd name="f29" fmla="*/ f21 1 1200150"/>
                              <a:gd name="f30" fmla="*/ f22 1 840105"/>
                              <a:gd name="f31" fmla="*/ f23 1 1200150"/>
                              <a:gd name="f32" fmla="*/ f24 1 1200150"/>
                              <a:gd name="f33" fmla="*/ f25 1 840105"/>
                              <a:gd name="f34" fmla="*/ f26 1 840105"/>
                              <a:gd name="f35" fmla="*/ f27 1 1200150"/>
                              <a:gd name="f36" fmla="*/ f5 1 f19"/>
                              <a:gd name="f37" fmla="*/ f6 1 f19"/>
                              <a:gd name="f38" fmla="*/ f5 1 f20"/>
                              <a:gd name="f39" fmla="*/ f7 1 f20"/>
                              <a:gd name="f40" fmla="+- f28 0 f1"/>
                              <a:gd name="f41" fmla="*/ f29 1 f19"/>
                              <a:gd name="f42" fmla="*/ f30 1 f20"/>
                              <a:gd name="f43" fmla="*/ f31 1 f19"/>
                              <a:gd name="f44" fmla="*/ f32 1 f19"/>
                              <a:gd name="f45" fmla="*/ f33 1 f20"/>
                              <a:gd name="f46" fmla="*/ f34 1 f20"/>
                              <a:gd name="f47" fmla="*/ f35 1 f19"/>
                              <a:gd name="f48" fmla="*/ f36 f14 1"/>
                              <a:gd name="f49" fmla="*/ f37 f14 1"/>
                              <a:gd name="f50" fmla="*/ f39 f15 1"/>
                              <a:gd name="f51" fmla="*/ f38 f15 1"/>
                              <a:gd name="f52" fmla="*/ f41 f14 1"/>
                              <a:gd name="f53" fmla="*/ f42 f15 1"/>
                              <a:gd name="f54" fmla="*/ f43 f14 1"/>
                              <a:gd name="f55" fmla="*/ f44 f14 1"/>
                              <a:gd name="f56" fmla="*/ f45 f15 1"/>
                              <a:gd name="f57" fmla="*/ f46 f15 1"/>
                              <a:gd name="f58" fmla="*/ f47 f1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0">
                                <a:pos x="f52" y="f53"/>
                              </a:cxn>
                              <a:cxn ang="f40">
                                <a:pos x="f54" y="f53"/>
                              </a:cxn>
                              <a:cxn ang="f40">
                                <a:pos x="f55" y="f56"/>
                              </a:cxn>
                              <a:cxn ang="f40">
                                <a:pos x="f54" y="f57"/>
                              </a:cxn>
                              <a:cxn ang="f40">
                                <a:pos x="f52" y="f57"/>
                              </a:cxn>
                              <a:cxn ang="f40">
                                <a:pos x="f58" y="f56"/>
                              </a:cxn>
                              <a:cxn ang="f40">
                                <a:pos x="f52" y="f53"/>
                              </a:cxn>
                            </a:cxnLst>
                            <a:rect l="f48" t="f51" r="f49" b="f50"/>
                            <a:pathLst>
                              <a:path w="1200150" h="840105">
                                <a:moveTo>
                                  <a:pt x="f8" y="f5"/>
                                </a:moveTo>
                                <a:lnTo>
                                  <a:pt x="f8" y="f9"/>
                                </a:lnTo>
                                <a:lnTo>
                                  <a:pt x="f10" y="f7"/>
                                </a:lnTo>
                                <a:lnTo>
                                  <a:pt x="f11" y="f9"/>
                                </a:lnTo>
                                <a:lnTo>
                                  <a:pt x="f11" y="f5"/>
                                </a:lnTo>
                                <a:lnTo>
                                  <a:pt x="f10" y="f12"/>
                                </a:lnTo>
                                <a:lnTo>
                                  <a:pt x="f8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C6C6"/>
                          </a:solidFill>
                          <a:ln w="12701" cap="flat">
                            <a:solidFill>
                              <a:srgbClr val="C6C6C6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14377E" w:rsidRDefault="00A67132">
                              <w:pPr>
                                <w:spacing w:after="220" w:line="0" w:lineRule="atLeast"/>
                                <w:textAlignment w:val="auto"/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color w:val="FFFFFF"/>
                                  <w:sz w:val="40"/>
                                  <w:szCs w:val="40"/>
                                </w:rPr>
                                <w:t>Step 3.</w:t>
                              </w:r>
                            </w:p>
                          </w:txbxContent>
                        </wps:txbx>
                        <wps:bodyPr vert="horz" wrap="square" lIns="15873" tIns="435931" rIns="15873" bIns="435931" anchor="ctr" anchorCtr="0" compatLnSpc="0">
                          <a:noAutofit/>
                        </wps:bodyPr>
                      </wps:wsp>
                      <wps:wsp>
                        <wps:cNvPr id="7" name="手繪多邊形 244704894"/>
                        <wps:cNvSpPr/>
                        <wps:spPr>
                          <a:xfrm>
                            <a:off x="840105" y="2310304"/>
                            <a:ext cx="4646295" cy="857176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780097"/>
                              <a:gd name="f7" fmla="val 4646295"/>
                              <a:gd name="f8" fmla="val 774399"/>
                              <a:gd name="f9" fmla="val 3871896"/>
                              <a:gd name="f10" fmla="val 4299588"/>
                              <a:gd name="f11" fmla="val 770324"/>
                              <a:gd name="f12" fmla="val 758267"/>
                              <a:gd name="f13" fmla="val 346707"/>
                              <a:gd name="f14" fmla="+- 0 0 -90"/>
                              <a:gd name="f15" fmla="*/ f3 1 780097"/>
                              <a:gd name="f16" fmla="*/ f4 1 4646295"/>
                              <a:gd name="f17" fmla="+- f7 0 f5"/>
                              <a:gd name="f18" fmla="+- f6 0 f5"/>
                              <a:gd name="f19" fmla="*/ f14 f0 1"/>
                              <a:gd name="f20" fmla="*/ f18 1 780097"/>
                              <a:gd name="f21" fmla="*/ f17 1 4646295"/>
                              <a:gd name="f22" fmla="*/ 130019 f18 1"/>
                              <a:gd name="f23" fmla="*/ 0 f17 1"/>
                              <a:gd name="f24" fmla="*/ 650078 f18 1"/>
                              <a:gd name="f25" fmla="*/ 780097 f18 1"/>
                              <a:gd name="f26" fmla="*/ 130019 f17 1"/>
                              <a:gd name="f27" fmla="*/ 4646295 f17 1"/>
                              <a:gd name="f28" fmla="*/ 0 f18 1"/>
                              <a:gd name="f29" fmla="*/ f19 1 f2"/>
                              <a:gd name="f30" fmla="*/ f22 1 780097"/>
                              <a:gd name="f31" fmla="*/ f23 1 4646295"/>
                              <a:gd name="f32" fmla="*/ f24 1 780097"/>
                              <a:gd name="f33" fmla="*/ f25 1 780097"/>
                              <a:gd name="f34" fmla="*/ f26 1 4646295"/>
                              <a:gd name="f35" fmla="*/ f27 1 4646295"/>
                              <a:gd name="f36" fmla="*/ f28 1 780097"/>
                              <a:gd name="f37" fmla="*/ f5 1 f20"/>
                              <a:gd name="f38" fmla="*/ f6 1 f20"/>
                              <a:gd name="f39" fmla="*/ f5 1 f21"/>
                              <a:gd name="f40" fmla="*/ f7 1 f21"/>
                              <a:gd name="f41" fmla="+- f29 0 f1"/>
                              <a:gd name="f42" fmla="*/ f30 1 f20"/>
                              <a:gd name="f43" fmla="*/ f31 1 f21"/>
                              <a:gd name="f44" fmla="*/ f32 1 f20"/>
                              <a:gd name="f45" fmla="*/ f33 1 f20"/>
                              <a:gd name="f46" fmla="*/ f34 1 f21"/>
                              <a:gd name="f47" fmla="*/ f35 1 f21"/>
                              <a:gd name="f48" fmla="*/ f36 1 f20"/>
                              <a:gd name="f49" fmla="*/ f37 f15 1"/>
                              <a:gd name="f50" fmla="*/ f38 f15 1"/>
                              <a:gd name="f51" fmla="*/ f40 f16 1"/>
                              <a:gd name="f52" fmla="*/ f39 f16 1"/>
                              <a:gd name="f53" fmla="*/ f42 f15 1"/>
                              <a:gd name="f54" fmla="*/ f43 f16 1"/>
                              <a:gd name="f55" fmla="*/ f44 f15 1"/>
                              <a:gd name="f56" fmla="*/ f45 f15 1"/>
                              <a:gd name="f57" fmla="*/ f46 f16 1"/>
                              <a:gd name="f58" fmla="*/ f47 f16 1"/>
                              <a:gd name="f59" fmla="*/ f48 f15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1">
                                <a:pos x="f53" y="f54"/>
                              </a:cxn>
                              <a:cxn ang="f41">
                                <a:pos x="f55" y="f54"/>
                              </a:cxn>
                              <a:cxn ang="f41">
                                <a:pos x="f56" y="f57"/>
                              </a:cxn>
                              <a:cxn ang="f41">
                                <a:pos x="f56" y="f58"/>
                              </a:cxn>
                              <a:cxn ang="f41">
                                <a:pos x="f56" y="f58"/>
                              </a:cxn>
                              <a:cxn ang="f41">
                                <a:pos x="f59" y="f58"/>
                              </a:cxn>
                              <a:cxn ang="f41">
                                <a:pos x="f59" y="f58"/>
                              </a:cxn>
                              <a:cxn ang="f41">
                                <a:pos x="f59" y="f57"/>
                              </a:cxn>
                              <a:cxn ang="f41">
                                <a:pos x="f53" y="f54"/>
                              </a:cxn>
                            </a:cxnLst>
                            <a:rect l="f49" t="f52" r="f50" b="f51"/>
                            <a:pathLst>
                              <a:path w="780097" h="4646295">
                                <a:moveTo>
                                  <a:pt x="f6" y="f8"/>
                                </a:moveTo>
                                <a:lnTo>
                                  <a:pt x="f6" y="f9"/>
                                </a:lnTo>
                                <a:cubicBezTo>
                                  <a:pt x="f6" y="f10"/>
                                  <a:pt x="f11" y="f7"/>
                                  <a:pt x="f12" y="f7"/>
                                </a:cubicBezTo>
                                <a:lnTo>
                                  <a:pt x="f5" y="f7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lnTo>
                                  <a:pt x="f5" y="f5"/>
                                </a:lnTo>
                                <a:lnTo>
                                  <a:pt x="f12" y="f5"/>
                                </a:lnTo>
                                <a:cubicBezTo>
                                  <a:pt x="f11" y="f5"/>
                                  <a:pt x="f6" y="f13"/>
                                  <a:pt x="f6" y="f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000"/>
                            </a:srgbClr>
                          </a:solidFill>
                          <a:ln w="12701" cap="flat">
                            <a:solidFill>
                              <a:srgbClr val="C6C6C6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14377E" w:rsidRDefault="00A67132">
                              <w:pPr>
                                <w:numPr>
                                  <w:ilvl w:val="1"/>
                                  <w:numId w:val="5"/>
                                </w:numPr>
                                <w:spacing w:after="60" w:line="0" w:lineRule="atLeast"/>
                                <w:textAlignment w:val="auto"/>
                              </w:pPr>
                              <w:r>
                                <w:rPr>
                                  <w:rFonts w:ascii="BiauKai" w:eastAsia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  <w:t>教師收到表單回覆信件即為報名成功</w:t>
                              </w:r>
                            </w:p>
                          </w:txbxContent>
                        </wps:txbx>
                        <wps:bodyPr vert="horz" wrap="square" lIns="99569" tIns="46972" rIns="46972" bIns="46972" anchor="ctr" anchorCtr="0" compatLnSpc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資料庫圖表 2" o:spid="_x0000_s1026" style="position:absolute;margin-left:12.55pt;margin-top:57.55pt;width:6in;height:285.75pt;z-index:251659264;mso-position-horizontal-relative:margin;mso-position-vertical-relative:margin" coordsize="54864,36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">
                <v:shape id="手繪多邊形 1864617838" o:spid="_x0000_s1027" style="position:absolute;width:8401;height:13187;visibility:visible;mso-wrap-style:square;v-text-anchor:middle" coordsize="1200150,8401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" adj="-11796480,,5400" path="m1200149,r,546068l600074,840105,1,546068,1,,600074,294037,1200149,xe" fillcolor="#959595" strokecolor="#959595" strokeweight=".35281mm">
                  <v:stroke joinstyle="miter"/>
                  <v:formulas/>
                  <v:path arrowok="t" o:connecttype="custom" o:connectlocs="420053,0;840105,659365;420053,1318729;0,659365;0,0;546069,0;840105,659365;546069,1318729;0,1318729;294037,659365;0,0" o:connectangles="270,0,90,180,0,0,0,0,0,0,0" textboxrect="0,0,1200150,840105"/>
                  <v:textbox inset=".44092mm,12.1092mm,.44092mm,12.1092mm">
                    <w:txbxContent>
                      <w:p w:rsidR="0014377E" w:rsidRDefault="00A67132">
                        <w:pPr>
                          <w:spacing w:after="220" w:line="0" w:lineRule="atLeast"/>
                          <w:textAlignment w:val="auto"/>
                        </w:pPr>
                        <w:r>
                          <w:rPr>
                            <w:rFonts w:ascii="Times New Roman" w:eastAsia="Times New Roman" w:hAnsi="Times New Roman"/>
                            <w:color w:val="FFFFFF"/>
                            <w:sz w:val="40"/>
                            <w:szCs w:val="40"/>
                          </w:rPr>
                          <w:t>Step 1.</w:t>
                        </w:r>
                      </w:p>
                    </w:txbxContent>
                  </v:textbox>
                </v:shape>
                <v:shape id="手繪多邊形 1583826473" o:spid="_x0000_s1028" style="position:absolute;left:8401;width:46463;height:8571;visibility:visible;mso-wrap-style:square;v-text-anchor:middle" coordsize="780097,46462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" adj="-11796480,,5400" path="m780097,774399r,3097497c780097,4299588,770324,4646295,758267,4646295l,4646295r,l,,,,758267,v12057,,21830,346707,21830,774399xe" strokecolor="#959595" strokeweight=".35281mm">
                  <v:fill opacity="59110f"/>
                  <v:stroke joinstyle="miter"/>
                  <v:formulas/>
                  <v:path arrowok="t" o:connecttype="custom" o:connectlocs="2323148,0;4646295,428584;2323148,857167;0,428584;774399,0;3871896,0;4646295,23986;4646295,857167;4646295,857167;0,857167;0,857167;0,23986;774399,0" o:connectangles="270,0,90,180,0,0,0,0,0,0,0,0,0" textboxrect="0,0,780097,4646295"/>
                  <v:textbox inset="2.76581mm,1.3048mm,1.3048mm,1.3048mm">
                    <w:txbxContent>
                      <w:p w:rsidR="0014377E" w:rsidRDefault="00A67132">
                        <w:pPr>
                          <w:numPr>
                            <w:ilvl w:val="1"/>
                            <w:numId w:val="2"/>
                          </w:numPr>
                          <w:spacing w:after="60" w:line="0" w:lineRule="atLeast"/>
                          <w:textAlignment w:val="auto"/>
                        </w:pPr>
                        <w:r>
                          <w:rPr>
                            <w:rFonts w:ascii="新細明體" w:hAnsi="新細明體" w:cs="新細明體"/>
                            <w:color w:val="000000"/>
                            <w:sz w:val="27"/>
                            <w:szCs w:val="27"/>
                          </w:rPr>
                          <w:t>各</w:t>
                        </w:r>
                        <w:r>
                          <w:rPr>
                            <w:rFonts w:ascii="BiauKai" w:eastAsia="BiauKai" w:hAnsi="BiauKai" w:cs="BiauKai"/>
                            <w:color w:val="000000"/>
                            <w:sz w:val="27"/>
                            <w:szCs w:val="27"/>
                          </w:rPr>
                          <w:t>縣市政府教育局（處）</w:t>
                        </w:r>
                        <w:r>
                          <w:rPr>
                            <w:rFonts w:ascii="新細明體" w:hAnsi="新細明體" w:cs="新細明體"/>
                            <w:color w:val="000000"/>
                            <w:sz w:val="27"/>
                            <w:szCs w:val="27"/>
                          </w:rPr>
                          <w:t>推</w:t>
                        </w:r>
                        <w:r>
                          <w:rPr>
                            <w:rFonts w:ascii="BiauKai" w:eastAsia="BiauKai" w:hAnsi="BiauKai" w:cs="BiauKai"/>
                            <w:color w:val="000000"/>
                            <w:sz w:val="27"/>
                            <w:szCs w:val="27"/>
                          </w:rPr>
                          <w:t>薦</w:t>
                        </w:r>
                        <w:r>
                          <w:rPr>
                            <w:rFonts w:ascii="新細明體" w:hAnsi="新細明體" w:cs="新細明體"/>
                            <w:color w:val="000000"/>
                            <w:sz w:val="27"/>
                            <w:szCs w:val="27"/>
                          </w:rPr>
                          <w:t>轄屬</w:t>
                        </w:r>
                        <w:r>
                          <w:rPr>
                            <w:rFonts w:ascii="BiauKai" w:eastAsia="BiauKai" w:hAnsi="BiauKai" w:cs="BiauKai"/>
                            <w:color w:val="000000"/>
                            <w:sz w:val="27"/>
                            <w:szCs w:val="27"/>
                          </w:rPr>
                          <w:t>國小英語教師</w:t>
                        </w:r>
                        <w:r>
                          <w:rPr>
                            <w:rFonts w:ascii="新細明體" w:hAnsi="新細明體" w:cs="新細明體"/>
                            <w:color w:val="000000"/>
                            <w:sz w:val="27"/>
                            <w:szCs w:val="27"/>
                          </w:rPr>
                          <w:t>參加</w:t>
                        </w:r>
                      </w:p>
                    </w:txbxContent>
                  </v:textbox>
                </v:shape>
                <v:shape id="手繪多邊形 317744057" o:spid="_x0000_s1029" style="position:absolute;top:10979;width:8401;height:14978;visibility:visible;mso-wrap-style:square;v-text-anchor:middle" coordsize="1200150,8401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" adj="-11796480,,5400" path="m1200149,r,546068l600074,840105,1,546068,1,,600074,294037,1200149,xe" fillcolor="#adadad" strokecolor="#adadad" strokeweight=".35281mm">
                  <v:stroke joinstyle="miter"/>
                  <v:formulas/>
                  <v:path arrowok="t" o:connecttype="custom" o:connectlocs="420053,0;840105,748875;420053,1497750;0,748875;0,0;546069,0;840105,748876;546069,1497750;0,1497750;294037,748876;0,0" o:connectangles="270,0,90,180,0,0,0,0,0,0,0" textboxrect="0,0,1200150,840105"/>
                  <v:textbox inset=".44092mm,12.1092mm,.44092mm,12.1092mm">
                    <w:txbxContent>
                      <w:p w:rsidR="0014377E" w:rsidRDefault="00A67132">
                        <w:pPr>
                          <w:spacing w:after="220" w:line="0" w:lineRule="atLeast"/>
                          <w:textAlignment w:val="auto"/>
                        </w:pPr>
                        <w:r>
                          <w:rPr>
                            <w:rFonts w:ascii="Times New Roman" w:eastAsia="Times New Roman" w:hAnsi="Times New Roman"/>
                            <w:color w:val="FFFFFF"/>
                            <w:sz w:val="40"/>
                            <w:szCs w:val="40"/>
                          </w:rPr>
                          <w:t>Step 2.</w:t>
                        </w:r>
                      </w:p>
                    </w:txbxContent>
                  </v:textbox>
                </v:shape>
                <v:shape id="手繪多邊形 1072758052" o:spid="_x0000_s1030" style="position:absolute;left:8401;top:10979;width:46463;height:9848;visibility:visible;mso-wrap-style:square;v-text-anchor:middle" coordsize="780097,46462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" adj="-11796480,,5400" path="m780097,774399r,3097497c780097,4299588,770324,4646295,758267,4646295l,4646295r,l,,,,758267,v12057,,21830,346707,21830,774399xe" strokecolor="#adadad" strokeweight=".35281mm">
                  <v:fill opacity="59110f"/>
                  <v:stroke joinstyle="miter"/>
                  <v:formulas/>
                  <v:path arrowok="t" o:connecttype="custom" o:connectlocs="2323148,0;4646295,492404;2323148,984808;0,492404;774399,0;3871896,0;4646295,27558;4646295,984808;4646295,984808;0,984808;0,984808;0,27558;774399,0" o:connectangles="270,0,90,180,0,0,0,0,0,0,0,0,0" textboxrect="0,0,780097,4646295"/>
                  <v:textbox inset="2.76581mm,1.3048mm,1.3048mm,1.3048mm">
                    <w:txbxContent>
                      <w:p w:rsidR="0014377E" w:rsidRDefault="00A67132">
                        <w:pPr>
                          <w:numPr>
                            <w:ilvl w:val="1"/>
                            <w:numId w:val="3"/>
                          </w:numPr>
                          <w:spacing w:after="60" w:line="0" w:lineRule="atLeast"/>
                          <w:ind w:left="142" w:hanging="142"/>
                          <w:textAlignment w:val="auto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7"/>
                            <w:szCs w:val="27"/>
                          </w:rPr>
                          <w:t xml:space="preserve">2-1. </w:t>
                        </w:r>
                        <w:r>
                          <w:rPr>
                            <w:rFonts w:ascii="BiauKai" w:eastAsia="BiauKai" w:hAnsi="BiauKai" w:cs="BiauKai"/>
                            <w:color w:val="000000"/>
                            <w:sz w:val="27"/>
                            <w:szCs w:val="27"/>
                          </w:rPr>
                          <w:t>縣市政府函報獲薦</w:t>
                        </w:r>
                        <w:r>
                          <w:rPr>
                            <w:rFonts w:ascii="新細明體" w:hAnsi="新細明體" w:cs="新細明體"/>
                            <w:color w:val="000000"/>
                            <w:sz w:val="27"/>
                            <w:szCs w:val="27"/>
                          </w:rPr>
                          <w:t>送</w:t>
                        </w:r>
                        <w:r>
                          <w:rPr>
                            <w:rFonts w:ascii="BiauKai" w:eastAsia="BiauKai" w:hAnsi="BiauKai" w:cs="BiauKai"/>
                            <w:color w:val="000000"/>
                            <w:sz w:val="27"/>
                            <w:szCs w:val="27"/>
                          </w:rPr>
                          <w:t>教師名單至國立臺灣師範大學</w:t>
                        </w:r>
                        <w:r>
                          <w:rPr>
                            <w:rFonts w:ascii="BiauKai" w:hAnsi="BiauKai" w:cs="BiauKai"/>
                            <w:color w:val="000000"/>
                            <w:sz w:val="27"/>
                            <w:szCs w:val="27"/>
                          </w:rPr>
                          <w:t>(</w:t>
                        </w:r>
                        <w:r>
                          <w:rPr>
                            <w:rFonts w:ascii="BiauKai" w:hAnsi="BiauKai" w:cs="BiauKai"/>
                            <w:color w:val="000000"/>
                            <w:sz w:val="27"/>
                            <w:szCs w:val="27"/>
                          </w:rPr>
                          <w:t>副</w:t>
                        </w:r>
                      </w:p>
                      <w:p w:rsidR="0014377E" w:rsidRDefault="00A67132">
                        <w:pPr>
                          <w:spacing w:after="60" w:line="0" w:lineRule="atLeast"/>
                          <w:ind w:left="142" w:firstLine="540"/>
                          <w:textAlignment w:val="auto"/>
                        </w:pPr>
                        <w:r>
                          <w:rPr>
                            <w:rFonts w:ascii="BiauKai" w:hAnsi="BiauKai" w:cs="BiauKai"/>
                            <w:color w:val="000000"/>
                            <w:sz w:val="27"/>
                            <w:szCs w:val="27"/>
                          </w:rPr>
                          <w:t>知國教署</w:t>
                        </w:r>
                        <w:r>
                          <w:rPr>
                            <w:rFonts w:ascii="BiauKai" w:hAnsi="BiauKai" w:cs="BiauKai"/>
                            <w:color w:val="000000"/>
                            <w:sz w:val="27"/>
                            <w:szCs w:val="27"/>
                          </w:rPr>
                          <w:t>)</w:t>
                        </w:r>
                      </w:p>
                      <w:p w:rsidR="0014377E" w:rsidRDefault="00A67132">
                        <w:pPr>
                          <w:numPr>
                            <w:ilvl w:val="1"/>
                            <w:numId w:val="4"/>
                          </w:numPr>
                          <w:spacing w:after="60" w:line="0" w:lineRule="atLeast"/>
                          <w:ind w:left="181" w:hanging="181"/>
                          <w:textAlignment w:val="auto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7"/>
                            <w:szCs w:val="27"/>
                          </w:rPr>
                          <w:t xml:space="preserve">2-2. </w:t>
                        </w:r>
                        <w:r>
                          <w:rPr>
                            <w:rFonts w:ascii="BiauKai" w:eastAsia="BiauKai" w:hAnsi="BiauKai" w:cs="BiauKai"/>
                            <w:color w:val="000000"/>
                            <w:sz w:val="27"/>
                            <w:szCs w:val="27"/>
                          </w:rPr>
                          <w:t>獲薦</w:t>
                        </w:r>
                        <w:r>
                          <w:rPr>
                            <w:rFonts w:ascii="新細明體" w:hAnsi="新細明體" w:cs="新細明體"/>
                            <w:color w:val="000000"/>
                            <w:sz w:val="27"/>
                            <w:szCs w:val="27"/>
                          </w:rPr>
                          <w:t>送</w:t>
                        </w:r>
                        <w:r>
                          <w:rPr>
                            <w:rFonts w:ascii="BiauKai" w:eastAsia="BiauKai" w:hAnsi="BiauKai" w:cs="BiauKai"/>
                            <w:color w:val="000000"/>
                            <w:sz w:val="27"/>
                            <w:szCs w:val="27"/>
                          </w:rPr>
                          <w:t>教師上網填寫相關報名表單及繳交相關表件</w:t>
                        </w:r>
                      </w:p>
                    </w:txbxContent>
                  </v:textbox>
                </v:shape>
                <v:shape id="手繪多邊形 2037133613" o:spid="_x0000_s1031" style="position:absolute;top:23103;width:8401;height:13187;visibility:visible;mso-wrap-style:square;v-text-anchor:middle" coordsize="1200150,8401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" adj="-11796480,,5400" path="m1200149,r,546068l600074,840105,1,546068,1,,600074,294037,1200149,xe" fillcolor="#c6c6c6" strokecolor="#c6c6c6" strokeweight=".35281mm">
                  <v:stroke joinstyle="miter"/>
                  <v:formulas/>
                  <v:path arrowok="t" o:connecttype="custom" o:connectlocs="420053,0;840105,659365;420053,1318729;0,659365;0,0;546069,0;840105,659365;546069,1318729;0,1318729;294037,659365;0,0" o:connectangles="270,0,90,180,0,0,0,0,0,0,0" textboxrect="0,0,1200150,840105"/>
                  <v:textbox inset=".44092mm,12.1092mm,.44092mm,12.1092mm">
                    <w:txbxContent>
                      <w:p w:rsidR="0014377E" w:rsidRDefault="00A67132">
                        <w:pPr>
                          <w:spacing w:after="220" w:line="0" w:lineRule="atLeast"/>
                          <w:textAlignment w:val="auto"/>
                        </w:pPr>
                        <w:r>
                          <w:rPr>
                            <w:rFonts w:ascii="Times New Roman" w:eastAsia="Times New Roman" w:hAnsi="Times New Roman"/>
                            <w:color w:val="FFFFFF"/>
                            <w:sz w:val="40"/>
                            <w:szCs w:val="40"/>
                          </w:rPr>
                          <w:t>Step 3.</w:t>
                        </w:r>
                      </w:p>
                    </w:txbxContent>
                  </v:textbox>
                </v:shape>
                <v:shape id="手繪多邊形 244704894" o:spid="_x0000_s1032" style="position:absolute;left:8401;top:23103;width:46463;height:8571;visibility:visible;mso-wrap-style:square;v-text-anchor:middle" coordsize="780097,46462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" adj="-11796480,,5400" path="m780097,774399r,3097497c780097,4299588,770324,4646295,758267,4646295l,4646295r,l,,,,758267,v12057,,21830,346707,21830,774399xe" strokecolor="#c6c6c6" strokeweight=".35281mm">
                  <v:fill opacity="59110f"/>
                  <v:stroke joinstyle="miter"/>
                  <v:formulas/>
                  <v:path arrowok="t" o:connecttype="custom" o:connectlocs="2323148,0;4646295,428588;2323148,857176;0,428588;774399,0;3871896,0;4646295,23987;4646295,857176;4646295,857176;0,857176;0,857176;0,23987;774399,0" o:connectangles="270,0,90,180,0,0,0,0,0,0,0,0,0" textboxrect="0,0,780097,4646295"/>
                  <v:textbox inset="2.76581mm,1.3048mm,1.3048mm,1.3048mm">
                    <w:txbxContent>
                      <w:p w:rsidR="0014377E" w:rsidRDefault="00A67132">
                        <w:pPr>
                          <w:numPr>
                            <w:ilvl w:val="1"/>
                            <w:numId w:val="5"/>
                          </w:numPr>
                          <w:spacing w:after="60" w:line="0" w:lineRule="atLeast"/>
                          <w:textAlignment w:val="auto"/>
                        </w:pPr>
                        <w:r>
                          <w:rPr>
                            <w:rFonts w:ascii="BiauKai" w:eastAsia="BiauKai" w:hAnsi="BiauKai" w:cs="BiauKai"/>
                            <w:color w:val="000000"/>
                            <w:sz w:val="27"/>
                            <w:szCs w:val="27"/>
                          </w:rPr>
                          <w:t>教師收到表單回覆信件即為報名成功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>
        <w:rPr>
          <w:rFonts w:ascii="標楷體" w:eastAsia="標楷體" w:hAnsi="標楷體"/>
          <w:b/>
          <w:sz w:val="28"/>
          <w:szCs w:val="28"/>
        </w:rPr>
        <w:t>拾參、報名流程圖</w:t>
      </w:r>
    </w:p>
    <w:p w:rsidR="0014377E" w:rsidRDefault="00A67132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>附錄一</w:t>
      </w:r>
    </w:p>
    <w:p w:rsidR="0014377E" w:rsidRDefault="00A67132">
      <w:pPr>
        <w:spacing w:line="0" w:lineRule="atLeast"/>
        <w:jc w:val="center"/>
      </w:pPr>
      <w:r>
        <w:rPr>
          <w:rFonts w:ascii="標楷體" w:eastAsia="標楷體" w:hAnsi="標楷體"/>
          <w:b/>
          <w:sz w:val="28"/>
          <w:szCs w:val="28"/>
        </w:rPr>
        <w:t>112</w:t>
      </w:r>
      <w:r>
        <w:rPr>
          <w:rFonts w:ascii="標楷體" w:eastAsia="標楷體" w:hAnsi="標楷體"/>
          <w:b/>
          <w:sz w:val="28"/>
          <w:szCs w:val="28"/>
        </w:rPr>
        <w:t>年國小英語教師</w:t>
      </w:r>
      <w:bookmarkStart w:id="29" w:name="_Hlk133588055"/>
      <w:r>
        <w:rPr>
          <w:rFonts w:ascii="標楷體" w:eastAsia="標楷體" w:hAnsi="標楷體"/>
          <w:b/>
          <w:sz w:val="28"/>
          <w:szCs w:val="28"/>
        </w:rPr>
        <w:t>口說教學</w:t>
      </w:r>
      <w:bookmarkEnd w:id="29"/>
      <w:r>
        <w:rPr>
          <w:rFonts w:ascii="標楷體" w:eastAsia="標楷體" w:hAnsi="標楷體"/>
          <w:b/>
          <w:sz w:val="28"/>
          <w:szCs w:val="28"/>
        </w:rPr>
        <w:t>工作坊</w:t>
      </w:r>
    </w:p>
    <w:p w:rsidR="0014377E" w:rsidRDefault="00A67132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/>
          <w:b/>
          <w:sz w:val="28"/>
          <w:szCs w:val="28"/>
          <w:u w:val="single"/>
        </w:rPr>
        <w:t>課程表</w:t>
      </w:r>
    </w:p>
    <w:p w:rsidR="0014377E" w:rsidRDefault="0014377E">
      <w:pPr>
        <w:spacing w:line="0" w:lineRule="atLeast"/>
        <w:jc w:val="center"/>
        <w:rPr>
          <w:rFonts w:ascii="標楷體" w:eastAsia="標楷體" w:hAnsi="標楷體"/>
          <w:b/>
          <w:sz w:val="22"/>
          <w:u w:val="single"/>
        </w:rPr>
      </w:pPr>
    </w:p>
    <w:tbl>
      <w:tblPr>
        <w:tblW w:w="104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2"/>
        <w:gridCol w:w="3109"/>
        <w:gridCol w:w="3109"/>
        <w:gridCol w:w="3110"/>
      </w:tblGrid>
      <w:tr w:rsidR="0014377E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77E" w:rsidRDefault="00A67132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Date </w:t>
            </w: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77E" w:rsidRDefault="00A67132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Day 1</w:t>
            </w: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77E" w:rsidRDefault="00A67132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Day 2</w:t>
            </w:r>
          </w:p>
        </w:tc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77E" w:rsidRDefault="00A67132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Day 3</w:t>
            </w:r>
          </w:p>
        </w:tc>
      </w:tr>
      <w:tr w:rsidR="0014377E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1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77E" w:rsidRDefault="00A67132">
            <w:pPr>
              <w:widowControl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9:00-12:00</w:t>
            </w: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4377E" w:rsidRDefault="00A67132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 xml:space="preserve">9:00-9:30  </w:t>
            </w:r>
          </w:p>
          <w:p w:rsidR="0014377E" w:rsidRDefault="00A67132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Opening</w:t>
            </w:r>
          </w:p>
        </w:tc>
        <w:tc>
          <w:tcPr>
            <w:tcW w:w="31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4377E" w:rsidRDefault="00A67132">
            <w:pPr>
              <w:widowControl/>
              <w:jc w:val="center"/>
            </w:pP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>Course 3: Low-Prep Speaking Activities / Teaching Speaking with Art / Enhancing Speaking through Music and Songs</w:t>
            </w:r>
          </w:p>
        </w:tc>
        <w:tc>
          <w:tcPr>
            <w:tcW w:w="31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4377E" w:rsidRDefault="00A67132">
            <w:pPr>
              <w:widowControl/>
              <w:jc w:val="center"/>
            </w:pP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>Course 5: Differentiated Speaking Tasks in Classrooms</w:t>
            </w:r>
          </w:p>
        </w:tc>
      </w:tr>
      <w:tr w:rsidR="0014377E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1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77E" w:rsidRDefault="0014377E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4377E" w:rsidRDefault="00A67132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 xml:space="preserve">9:30-12:30  </w:t>
            </w:r>
          </w:p>
          <w:p w:rsidR="0014377E" w:rsidRDefault="00A67132">
            <w:pPr>
              <w:widowControl/>
              <w:jc w:val="center"/>
            </w:pP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 xml:space="preserve">Course 1: Teaching Listening &amp; Speaking &amp; Teaching English in </w:t>
            </w: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>English</w:t>
            </w:r>
          </w:p>
        </w:tc>
        <w:tc>
          <w:tcPr>
            <w:tcW w:w="31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4377E" w:rsidRDefault="0014377E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1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4377E" w:rsidRDefault="0014377E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14377E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77E" w:rsidRDefault="00A67132">
            <w:pPr>
              <w:widowControl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12:00-13:00</w:t>
            </w: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4377E" w:rsidRDefault="00A67132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12:30-13:30  Lunch</w:t>
            </w:r>
          </w:p>
        </w:tc>
        <w:tc>
          <w:tcPr>
            <w:tcW w:w="62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4377E" w:rsidRDefault="00A67132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Lunch</w:t>
            </w:r>
          </w:p>
        </w:tc>
      </w:tr>
      <w:tr w:rsidR="0014377E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1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4377E" w:rsidRDefault="00A67132">
            <w:pPr>
              <w:widowControl/>
              <w:jc w:val="both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13:00-16:00</w:t>
            </w:r>
          </w:p>
        </w:tc>
        <w:tc>
          <w:tcPr>
            <w:tcW w:w="31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4377E" w:rsidRDefault="00A67132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 xml:space="preserve">13:30-16:30  </w:t>
            </w:r>
          </w:p>
          <w:p w:rsidR="0014377E" w:rsidRDefault="00A67132">
            <w:pPr>
              <w:widowControl/>
              <w:jc w:val="center"/>
            </w:pPr>
            <w:r>
              <w:rPr>
                <w:rFonts w:ascii="標楷體" w:eastAsia="標楷體" w:hAnsi="標楷體" w:cs="Calibri"/>
                <w:b/>
                <w:color w:val="000000"/>
                <w:kern w:val="0"/>
                <w:szCs w:val="24"/>
              </w:rPr>
              <w:t>Course 2:</w:t>
            </w: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>Task-Based Speaking Activities</w:t>
            </w:r>
          </w:p>
        </w:tc>
        <w:tc>
          <w:tcPr>
            <w:tcW w:w="31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4377E" w:rsidRDefault="00A67132">
            <w:pPr>
              <w:widowControl/>
              <w:jc w:val="center"/>
            </w:pP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>Course 4: Increase Student-Talk Time</w:t>
            </w:r>
          </w:p>
        </w:tc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4377E" w:rsidRDefault="00A67132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13:00-15:30</w:t>
            </w:r>
            <w:r>
              <w:rPr>
                <w:rFonts w:ascii="標楷體" w:eastAsia="標楷體" w:hAnsi="標楷體" w:cs="Calibri"/>
                <w:b/>
                <w:color w:val="000000"/>
                <w:kern w:val="0"/>
                <w:szCs w:val="24"/>
              </w:rPr>
              <w:br/>
            </w:r>
            <w:r>
              <w:rPr>
                <w:rFonts w:ascii="標楷體" w:eastAsia="標楷體" w:hAnsi="標楷體" w:cs="Calibri"/>
                <w:b/>
                <w:color w:val="000000"/>
                <w:kern w:val="0"/>
                <w:szCs w:val="24"/>
              </w:rPr>
              <w:t xml:space="preserve">Course 6: From Speaking to Other Skills: Integrated Approach to Language Teaching and </w:t>
            </w:r>
            <w:r>
              <w:rPr>
                <w:rFonts w:ascii="標楷體" w:eastAsia="標楷體" w:hAnsi="標楷體" w:cs="Calibri"/>
                <w:b/>
                <w:color w:val="000000"/>
                <w:kern w:val="0"/>
                <w:szCs w:val="24"/>
              </w:rPr>
              <w:t>Learning</w:t>
            </w:r>
          </w:p>
        </w:tc>
      </w:tr>
      <w:tr w:rsidR="0014377E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1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4377E" w:rsidRDefault="0014377E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4377E" w:rsidRDefault="0014377E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4377E" w:rsidRDefault="0014377E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4377E" w:rsidRDefault="00A67132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15:30-16:00 Closing</w:t>
            </w:r>
          </w:p>
        </w:tc>
      </w:tr>
      <w:tr w:rsidR="0014377E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77E" w:rsidRDefault="00A67132">
            <w:pPr>
              <w:widowControl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Note</w:t>
            </w: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77E" w:rsidRDefault="0014377E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77E" w:rsidRDefault="0014377E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77E" w:rsidRDefault="00A67132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>
              <w:rPr>
                <w:rFonts w:ascii="標楷體" w:eastAsia="標楷體" w:hAnsi="標楷體" w:cs="Calibri"/>
                <w:kern w:val="0"/>
                <w:szCs w:val="24"/>
              </w:rPr>
              <w:t xml:space="preserve">Fulbright Taiwan, Foundation for Scholarly Exchange will prepare certificates for the teachers. </w:t>
            </w:r>
          </w:p>
        </w:tc>
      </w:tr>
    </w:tbl>
    <w:p w:rsidR="0014377E" w:rsidRDefault="0014377E">
      <w:pPr>
        <w:spacing w:line="0" w:lineRule="atLeast"/>
        <w:jc w:val="center"/>
        <w:rPr>
          <w:rFonts w:ascii="標楷體" w:eastAsia="標楷體" w:hAnsi="標楷體"/>
          <w:b/>
          <w:sz w:val="22"/>
          <w:u w:val="single"/>
        </w:rPr>
      </w:pPr>
    </w:p>
    <w:p w:rsidR="0014377E" w:rsidRDefault="00A67132">
      <w:pPr>
        <w:sectPr w:rsidR="0014377E">
          <w:footerReference w:type="default" r:id="rId11"/>
          <w:pgSz w:w="11906" w:h="16838"/>
          <w:pgMar w:top="720" w:right="720" w:bottom="720" w:left="720" w:header="720" w:footer="720" w:gutter="0"/>
          <w:cols w:space="720"/>
          <w:docGrid w:type="lines" w:linePitch="366"/>
        </w:sectPr>
      </w:pPr>
      <w:bookmarkStart w:id="30" w:name="_Hlk129161065"/>
      <w:r>
        <w:rPr>
          <w:rFonts w:ascii="標楷體" w:eastAsia="標楷體" w:hAnsi="標楷體"/>
          <w:b/>
          <w:bCs/>
          <w:szCs w:val="24"/>
        </w:rPr>
        <w:t>※</w:t>
      </w:r>
      <w:r>
        <w:rPr>
          <w:rFonts w:ascii="標楷體" w:eastAsia="標楷體" w:hAnsi="標楷體"/>
          <w:b/>
          <w:bCs/>
          <w:szCs w:val="24"/>
        </w:rPr>
        <w:t>課程規劃如上，臺師大保有調整修改之權力，俾確保課程品質。</w:t>
      </w:r>
    </w:p>
    <w:bookmarkEnd w:id="30"/>
    <w:p w:rsidR="0014377E" w:rsidRDefault="00A67132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>附錄二</w:t>
      </w:r>
    </w:p>
    <w:p w:rsidR="0014377E" w:rsidRDefault="00A67132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112</w:t>
      </w:r>
      <w:r>
        <w:rPr>
          <w:rFonts w:ascii="標楷體" w:eastAsia="標楷體" w:hAnsi="標楷體"/>
          <w:b/>
          <w:sz w:val="28"/>
          <w:szCs w:val="28"/>
        </w:rPr>
        <w:t>年國小英語教師教學評量設計工作坊</w:t>
      </w:r>
    </w:p>
    <w:p w:rsidR="0014377E" w:rsidRDefault="00A67132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/>
          <w:b/>
          <w:sz w:val="28"/>
          <w:szCs w:val="28"/>
          <w:u w:val="single"/>
        </w:rPr>
        <w:t>課程表</w:t>
      </w:r>
    </w:p>
    <w:p w:rsidR="0014377E" w:rsidRDefault="0014377E">
      <w:pPr>
        <w:jc w:val="center"/>
        <w:rPr>
          <w:rFonts w:ascii="標楷體" w:eastAsia="標楷體" w:hAnsi="標楷體"/>
          <w:b/>
          <w:sz w:val="22"/>
        </w:rPr>
      </w:pP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2"/>
        <w:gridCol w:w="3814"/>
        <w:gridCol w:w="1430"/>
        <w:gridCol w:w="3800"/>
      </w:tblGrid>
      <w:tr w:rsidR="0014377E">
        <w:tblPrEx>
          <w:tblCellMar>
            <w:top w:w="0" w:type="dxa"/>
            <w:bottom w:w="0" w:type="dxa"/>
          </w:tblCellMar>
        </w:tblPrEx>
        <w:tc>
          <w:tcPr>
            <w:tcW w:w="5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第一日</w:t>
            </w:r>
          </w:p>
        </w:tc>
        <w:tc>
          <w:tcPr>
            <w:tcW w:w="5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第二日</w:t>
            </w:r>
          </w:p>
        </w:tc>
      </w:tr>
      <w:tr w:rsidR="0014377E">
        <w:tblPrEx>
          <w:tblCellMar>
            <w:top w:w="0" w:type="dxa"/>
            <w:bottom w:w="0" w:type="dxa"/>
          </w:tblCellMar>
        </w:tblPrEx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課程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課程</w:t>
            </w:r>
          </w:p>
        </w:tc>
      </w:tr>
      <w:tr w:rsidR="0014377E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9:00-9:30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開幕式</w:t>
            </w:r>
          </w:p>
          <w:p w:rsidR="0014377E" w:rsidRDefault="00A6713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Opening Ceremony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9:30-12:00</w:t>
            </w:r>
          </w:p>
        </w:tc>
        <w:tc>
          <w:tcPr>
            <w:tcW w:w="3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整合式、議題導向評量設計</w:t>
            </w:r>
          </w:p>
          <w:p w:rsidR="0014377E" w:rsidRDefault="00A67132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素養導向優秀作品分享：賞析與討論</w:t>
            </w:r>
          </w:p>
          <w:p w:rsidR="0014377E" w:rsidRDefault="00A67132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Integrated and Theme-Based Assessment Design 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/>
                <w:szCs w:val="24"/>
              </w:rPr>
              <w:t xml:space="preserve">Key Principles in Competency-Based Assessments: Reviewing and Analyzing Award-Winning Examples </w:t>
            </w:r>
          </w:p>
        </w:tc>
      </w:tr>
      <w:tr w:rsidR="0014377E">
        <w:tblPrEx>
          <w:tblCellMar>
            <w:top w:w="0" w:type="dxa"/>
            <w:bottom w:w="0" w:type="dxa"/>
          </w:tblCellMar>
        </w:tblPrEx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9:30-11:30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促進學習的評量：考量國小學童語言與認知發展</w:t>
            </w:r>
          </w:p>
          <w:p w:rsidR="0014377E" w:rsidRDefault="00A6713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Assessment for Learning: Considering </w:t>
            </w:r>
            <w:r>
              <w:rPr>
                <w:rFonts w:ascii="標楷體" w:eastAsia="標楷體" w:hAnsi="標楷體"/>
                <w:szCs w:val="24"/>
              </w:rPr>
              <w:t>Young Learners’ Language and Cognitive Development</w:t>
            </w: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14377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14377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14377E">
        <w:tblPrEx>
          <w:tblCellMar>
            <w:top w:w="0" w:type="dxa"/>
            <w:bottom w:w="0" w:type="dxa"/>
          </w:tblCellMar>
        </w:tblPrEx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11:30-13:00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午餐</w:t>
            </w:r>
          </w:p>
          <w:p w:rsidR="0014377E" w:rsidRDefault="00A6713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Lunch Break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12:00-13:00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午餐</w:t>
            </w:r>
          </w:p>
          <w:p w:rsidR="0014377E" w:rsidRDefault="00A6713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Lunch Break</w:t>
            </w:r>
          </w:p>
        </w:tc>
      </w:tr>
      <w:tr w:rsidR="0014377E">
        <w:tblPrEx>
          <w:tblCellMar>
            <w:top w:w="0" w:type="dxa"/>
            <w:bottom w:w="0" w:type="dxa"/>
          </w:tblCellMar>
        </w:tblPrEx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13:00-15:00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以多元、趣味方式評量國小學童聽力與口說理解能力</w:t>
            </w:r>
          </w:p>
          <w:p w:rsidR="0014377E" w:rsidRDefault="00A6713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Using Diverse and Engaging Methods to Assess Young Learners’ Listening and Speaking Comprehension Skills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13:00-15:00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評量任務設計實作</w:t>
            </w:r>
          </w:p>
          <w:p w:rsidR="0014377E" w:rsidRDefault="00A6713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Practicum: Developing Competency-Based Assessment Tasks (1): Presentation</w:t>
            </w:r>
          </w:p>
        </w:tc>
      </w:tr>
      <w:tr w:rsidR="0014377E">
        <w:tblPrEx>
          <w:tblCellMar>
            <w:top w:w="0" w:type="dxa"/>
            <w:bottom w:w="0" w:type="dxa"/>
          </w:tblCellMar>
        </w:tblPrEx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15:00-15:10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休息</w:t>
            </w:r>
          </w:p>
          <w:p w:rsidR="0014377E" w:rsidRDefault="00A6713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Break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15:00-15:10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休息</w:t>
            </w:r>
          </w:p>
          <w:p w:rsidR="0014377E" w:rsidRDefault="00A6713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Break</w:t>
            </w:r>
          </w:p>
        </w:tc>
      </w:tr>
      <w:tr w:rsidR="0014377E">
        <w:tblPrEx>
          <w:tblCellMar>
            <w:top w:w="0" w:type="dxa"/>
            <w:bottom w:w="0" w:type="dxa"/>
          </w:tblCellMar>
        </w:tblPrEx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15:10-17:10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以多元、趣味方式評量國小學童閱讀與寫作理解能力</w:t>
            </w:r>
          </w:p>
          <w:p w:rsidR="0014377E" w:rsidRDefault="00A6713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Using Diverse and Engaging Methods to Assess Young Learners’ Reading and Writing </w:t>
            </w:r>
            <w:r>
              <w:rPr>
                <w:rFonts w:ascii="標楷體" w:eastAsia="標楷體" w:hAnsi="標楷體"/>
                <w:szCs w:val="24"/>
              </w:rPr>
              <w:t>Comprehension Skills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15:10-16:40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7E" w:rsidRDefault="00A6713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評量任務設計發表與講評</w:t>
            </w:r>
          </w:p>
          <w:p w:rsidR="0014377E" w:rsidRDefault="00A6713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Practicum: Developing Competency-Based Assessment Tasks (2): Presentation &amp; Discussion</w:t>
            </w:r>
          </w:p>
        </w:tc>
      </w:tr>
    </w:tbl>
    <w:p w:rsidR="0014377E" w:rsidRDefault="0014377E">
      <w:pPr>
        <w:jc w:val="center"/>
        <w:rPr>
          <w:rFonts w:ascii="標楷體" w:eastAsia="標楷體" w:hAnsi="標楷體"/>
          <w:b/>
          <w:sz w:val="22"/>
        </w:rPr>
      </w:pPr>
    </w:p>
    <w:p w:rsidR="0014377E" w:rsidRDefault="00A67132">
      <w:bookmarkStart w:id="31" w:name="_Hlk129161112"/>
      <w:r>
        <w:rPr>
          <w:rFonts w:ascii="標楷體" w:eastAsia="標楷體" w:hAnsi="標楷體"/>
          <w:b/>
          <w:bCs/>
          <w:szCs w:val="24"/>
        </w:rPr>
        <w:t>※</w:t>
      </w:r>
      <w:r>
        <w:rPr>
          <w:rFonts w:ascii="標楷體" w:eastAsia="標楷體" w:hAnsi="標楷體"/>
          <w:b/>
          <w:bCs/>
          <w:szCs w:val="24"/>
        </w:rPr>
        <w:t>課程規劃如上，臺師大保有調整修改之權力，俾確保課程品質。</w:t>
      </w:r>
      <w:bookmarkEnd w:id="31"/>
    </w:p>
    <w:p w:rsidR="0014377E" w:rsidRDefault="0014377E">
      <w:pPr>
        <w:rPr>
          <w:rFonts w:ascii="標楷體" w:eastAsia="標楷體" w:hAnsi="標楷體"/>
          <w:b/>
          <w:bCs/>
          <w:szCs w:val="24"/>
        </w:rPr>
      </w:pPr>
    </w:p>
    <w:p w:rsidR="0014377E" w:rsidRDefault="0014377E">
      <w:pPr>
        <w:rPr>
          <w:rFonts w:ascii="標楷體" w:eastAsia="標楷體" w:hAnsi="標楷體"/>
          <w:b/>
          <w:bCs/>
          <w:szCs w:val="24"/>
        </w:rPr>
      </w:pPr>
    </w:p>
    <w:p w:rsidR="0014377E" w:rsidRDefault="0014377E">
      <w:pPr>
        <w:rPr>
          <w:rFonts w:ascii="標楷體" w:eastAsia="標楷體" w:hAnsi="標楷體"/>
          <w:b/>
          <w:bCs/>
          <w:szCs w:val="24"/>
        </w:rPr>
      </w:pPr>
    </w:p>
    <w:p w:rsidR="0014377E" w:rsidRDefault="0014377E">
      <w:pPr>
        <w:rPr>
          <w:rFonts w:ascii="標楷體" w:eastAsia="標楷體" w:hAnsi="標楷體"/>
          <w:b/>
          <w:bCs/>
          <w:szCs w:val="24"/>
        </w:rPr>
      </w:pPr>
    </w:p>
    <w:p w:rsidR="0014377E" w:rsidRDefault="0014377E">
      <w:pPr>
        <w:rPr>
          <w:rFonts w:ascii="標楷體" w:eastAsia="標楷體" w:hAnsi="標楷體"/>
          <w:b/>
          <w:bCs/>
          <w:szCs w:val="24"/>
        </w:rPr>
      </w:pPr>
    </w:p>
    <w:p w:rsidR="0014377E" w:rsidRDefault="0014377E">
      <w:pPr>
        <w:rPr>
          <w:rFonts w:ascii="標楷體" w:eastAsia="標楷體" w:hAnsi="標楷體"/>
          <w:b/>
          <w:bCs/>
          <w:szCs w:val="24"/>
        </w:rPr>
      </w:pPr>
    </w:p>
    <w:p w:rsidR="0014377E" w:rsidRDefault="0014377E">
      <w:pPr>
        <w:rPr>
          <w:rFonts w:ascii="標楷體" w:eastAsia="標楷體" w:hAnsi="標楷體"/>
          <w:b/>
          <w:bCs/>
          <w:szCs w:val="24"/>
        </w:rPr>
      </w:pPr>
    </w:p>
    <w:p w:rsidR="0014377E" w:rsidRDefault="0014377E">
      <w:pPr>
        <w:rPr>
          <w:rFonts w:ascii="標楷體" w:eastAsia="標楷體" w:hAnsi="標楷體"/>
          <w:b/>
          <w:bCs/>
          <w:szCs w:val="24"/>
        </w:rPr>
      </w:pPr>
    </w:p>
    <w:p w:rsidR="0014377E" w:rsidRDefault="0014377E">
      <w:pPr>
        <w:rPr>
          <w:rFonts w:ascii="標楷體" w:eastAsia="標楷體" w:hAnsi="標楷體"/>
          <w:b/>
          <w:bCs/>
          <w:szCs w:val="24"/>
        </w:rPr>
      </w:pPr>
    </w:p>
    <w:p w:rsidR="0014377E" w:rsidRDefault="0014377E">
      <w:pPr>
        <w:rPr>
          <w:rFonts w:ascii="標楷體" w:eastAsia="標楷體" w:hAnsi="標楷體"/>
          <w:b/>
          <w:bCs/>
          <w:szCs w:val="24"/>
        </w:rPr>
      </w:pPr>
    </w:p>
    <w:p w:rsidR="0014377E" w:rsidRDefault="0014377E">
      <w:pPr>
        <w:rPr>
          <w:rFonts w:ascii="標楷體" w:eastAsia="標楷體" w:hAnsi="標楷體"/>
          <w:b/>
          <w:bCs/>
          <w:szCs w:val="24"/>
        </w:rPr>
      </w:pPr>
    </w:p>
    <w:p w:rsidR="0014377E" w:rsidRDefault="00A67132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附錄三</w:t>
      </w:r>
    </w:p>
    <w:p w:rsidR="0014377E" w:rsidRDefault="00A67132">
      <w:pPr>
        <w:spacing w:line="0" w:lineRule="atLeast"/>
        <w:jc w:val="center"/>
      </w:pPr>
      <w:bookmarkStart w:id="32" w:name="_Hlk133588072"/>
      <w:r>
        <w:rPr>
          <w:rFonts w:ascii="標楷體" w:eastAsia="標楷體" w:hAnsi="標楷體"/>
          <w:b/>
          <w:sz w:val="28"/>
          <w:szCs w:val="28"/>
        </w:rPr>
        <w:t>112</w:t>
      </w:r>
      <w:r>
        <w:rPr>
          <w:rFonts w:ascii="標楷體" w:eastAsia="標楷體" w:hAnsi="標楷體"/>
          <w:b/>
          <w:sz w:val="28"/>
          <w:szCs w:val="28"/>
        </w:rPr>
        <w:t>年國小英語教師探究式教學工作坊</w:t>
      </w:r>
    </w:p>
    <w:bookmarkEnd w:id="32"/>
    <w:p w:rsidR="0014377E" w:rsidRDefault="00A67132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/>
          <w:b/>
          <w:sz w:val="28"/>
          <w:szCs w:val="28"/>
          <w:u w:val="single"/>
        </w:rPr>
        <w:t>課程表</w:t>
      </w:r>
    </w:p>
    <w:p w:rsidR="0014377E" w:rsidRDefault="0014377E">
      <w:pPr>
        <w:jc w:val="center"/>
        <w:rPr>
          <w:rFonts w:ascii="標楷體" w:eastAsia="標楷體" w:hAnsi="標楷體"/>
          <w:b/>
          <w:sz w:val="22"/>
        </w:rPr>
      </w:pPr>
    </w:p>
    <w:tbl>
      <w:tblPr>
        <w:tblW w:w="104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3"/>
        <w:gridCol w:w="3543"/>
        <w:gridCol w:w="3544"/>
        <w:gridCol w:w="2410"/>
      </w:tblGrid>
      <w:tr w:rsidR="0014377E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77E" w:rsidRDefault="00A67132">
            <w:pPr>
              <w:widowControl/>
              <w:jc w:val="center"/>
            </w:pP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>Date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77E" w:rsidRDefault="00A67132">
            <w:pPr>
              <w:widowControl/>
              <w:jc w:val="center"/>
            </w:pP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>Day 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77E" w:rsidRDefault="00A67132">
            <w:pPr>
              <w:widowControl/>
              <w:jc w:val="center"/>
            </w:pP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>Day 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77E" w:rsidRDefault="00A67132">
            <w:pPr>
              <w:widowControl/>
              <w:jc w:val="center"/>
            </w:pP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>Day 3</w:t>
            </w:r>
          </w:p>
        </w:tc>
      </w:tr>
      <w:tr w:rsidR="0014377E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77E" w:rsidRDefault="0014377E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</w:p>
          <w:p w:rsidR="0014377E" w:rsidRDefault="0014377E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</w:p>
          <w:p w:rsidR="0014377E" w:rsidRDefault="0014377E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</w:p>
          <w:p w:rsidR="0014377E" w:rsidRDefault="00A67132">
            <w:pPr>
              <w:widowControl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9:00-12:00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4377E" w:rsidRDefault="00A67132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 xml:space="preserve">9:00-9:30 </w:t>
            </w: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Opening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4377E" w:rsidRDefault="00A67132">
            <w:pPr>
              <w:widowControl/>
            </w:pP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>Course 5: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How an IBL Lesson was developed</w:t>
            </w:r>
          </w:p>
          <w:p w:rsidR="0014377E" w:rsidRDefault="0014377E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</w:p>
          <w:p w:rsidR="0014377E" w:rsidRDefault="00A67132">
            <w:pPr>
              <w:widowControl/>
            </w:pPr>
            <w:r>
              <w:rPr>
                <w:rFonts w:ascii="標楷體" w:eastAsia="標楷體" w:hAnsi="標楷體" w:cs="Calibri"/>
                <w:b/>
                <w:color w:val="000000"/>
                <w:kern w:val="0"/>
                <w:szCs w:val="24"/>
              </w:rPr>
              <w:t xml:space="preserve">Course 6: </w:t>
            </w:r>
            <w:r>
              <w:rPr>
                <w:rFonts w:ascii="標楷體" w:eastAsia="標楷體" w:hAnsi="標楷體" w:cs="Calibri"/>
                <w:bCs/>
                <w:color w:val="000000"/>
                <w:kern w:val="0"/>
                <w:szCs w:val="24"/>
              </w:rPr>
              <w:t>Adapting a passage from current syllabus/textbook for IBL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4377E" w:rsidRDefault="00A67132">
            <w:pPr>
              <w:widowControl/>
            </w:pP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 xml:space="preserve">Course 8: </w:t>
            </w: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Design and demonstrate a lesson on IBL (1)</w:t>
            </w:r>
          </w:p>
        </w:tc>
      </w:tr>
      <w:tr w:rsidR="0014377E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77E" w:rsidRDefault="0014377E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4377E" w:rsidRDefault="00A67132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 xml:space="preserve">9:30-12:30 </w:t>
            </w:r>
          </w:p>
          <w:p w:rsidR="0014377E" w:rsidRDefault="00A67132">
            <w:pPr>
              <w:widowControl/>
            </w:pP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 xml:space="preserve">Course 1: </w:t>
            </w: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Benefits and uses of Inquiry-based learning (IBL)</w:t>
            </w:r>
          </w:p>
          <w:p w:rsidR="0014377E" w:rsidRDefault="00A67132">
            <w:pPr>
              <w:widowControl/>
            </w:pPr>
            <w:r>
              <w:rPr>
                <w:rFonts w:ascii="標楷體" w:eastAsia="標楷體" w:hAnsi="標楷體" w:cs="Calibri"/>
                <w:b/>
                <w:color w:val="000000"/>
                <w:kern w:val="0"/>
                <w:szCs w:val="24"/>
              </w:rPr>
              <w:t xml:space="preserve">Course 2: </w:t>
            </w:r>
            <w:r>
              <w:rPr>
                <w:rFonts w:ascii="標楷體" w:eastAsia="標楷體" w:hAnsi="標楷體" w:cs="Calibri"/>
                <w:kern w:val="0"/>
                <w:szCs w:val="24"/>
              </w:rPr>
              <w:t>What is a good IBL teacher and learner?</w:t>
            </w:r>
          </w:p>
          <w:p w:rsidR="0014377E" w:rsidRDefault="00A67132">
            <w:pPr>
              <w:widowControl/>
            </w:pPr>
            <w:r>
              <w:rPr>
                <w:rFonts w:ascii="標楷體" w:eastAsia="標楷體" w:hAnsi="標楷體" w:cs="Calibri"/>
                <w:b/>
                <w:color w:val="000000"/>
                <w:kern w:val="0"/>
                <w:szCs w:val="24"/>
              </w:rPr>
              <w:t>Course 3:</w:t>
            </w: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Calibri"/>
                <w:kern w:val="0"/>
                <w:szCs w:val="24"/>
              </w:rPr>
              <w:t>“Active learning” vs IBL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4377E" w:rsidRDefault="0014377E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4377E" w:rsidRDefault="0014377E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14377E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77E" w:rsidRDefault="00A67132">
            <w:pPr>
              <w:widowControl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12:00-13:00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4377E" w:rsidRDefault="00A67132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12:30-13:30 Lunch</w:t>
            </w:r>
          </w:p>
        </w:tc>
        <w:tc>
          <w:tcPr>
            <w:tcW w:w="5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4377E" w:rsidRDefault="00A67132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Lunch</w:t>
            </w:r>
          </w:p>
        </w:tc>
      </w:tr>
      <w:tr w:rsidR="0014377E">
        <w:tblPrEx>
          <w:tblCellMar>
            <w:top w:w="0" w:type="dxa"/>
            <w:bottom w:w="0" w:type="dxa"/>
          </w:tblCellMar>
        </w:tblPrEx>
        <w:trPr>
          <w:trHeight w:val="1226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4377E" w:rsidRDefault="00A67132">
            <w:pPr>
              <w:widowControl/>
              <w:jc w:val="both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13:00-16:00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4377E" w:rsidRDefault="00A67132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 xml:space="preserve">13:30-16:30 </w:t>
            </w:r>
          </w:p>
          <w:p w:rsidR="0014377E" w:rsidRDefault="00A67132">
            <w:pPr>
              <w:widowControl/>
            </w:pPr>
            <w:r>
              <w:rPr>
                <w:rFonts w:ascii="標楷體" w:eastAsia="標楷體" w:hAnsi="標楷體" w:cs="Calibri"/>
                <w:b/>
                <w:color w:val="000000"/>
                <w:kern w:val="0"/>
                <w:szCs w:val="24"/>
              </w:rPr>
              <w:t>Course 4:</w:t>
            </w: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 xml:space="preserve"> How IBL may be enacted and assessed in the classroom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4377E" w:rsidRDefault="00A67132">
            <w:pPr>
              <w:widowControl/>
            </w:pP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 xml:space="preserve">Course 7: </w:t>
            </w: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 xml:space="preserve">Grouping development: Structure an IBL </w:t>
            </w: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lesson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4377E" w:rsidRDefault="00A67132">
            <w:pPr>
              <w:widowControl/>
            </w:pPr>
            <w:r>
              <w:rPr>
                <w:rFonts w:ascii="標楷體" w:eastAsia="標楷體" w:hAnsi="標楷體" w:cs="Calibri"/>
                <w:b/>
                <w:color w:val="000000"/>
                <w:kern w:val="0"/>
                <w:szCs w:val="24"/>
              </w:rPr>
              <w:t xml:space="preserve">Course 9: </w:t>
            </w: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Design and demonstrate a lesson on IBL (2)</w:t>
            </w:r>
          </w:p>
        </w:tc>
      </w:tr>
      <w:tr w:rsidR="0014377E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77E" w:rsidRDefault="00A67132">
            <w:pPr>
              <w:widowControl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Note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77E" w:rsidRDefault="0014377E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77E" w:rsidRDefault="0014377E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77E" w:rsidRDefault="0014377E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</w:tbl>
    <w:p w:rsidR="0014377E" w:rsidRDefault="0014377E">
      <w:pPr>
        <w:jc w:val="center"/>
        <w:rPr>
          <w:rFonts w:ascii="標楷體" w:eastAsia="標楷體" w:hAnsi="標楷體"/>
          <w:b/>
          <w:sz w:val="22"/>
        </w:rPr>
      </w:pPr>
    </w:p>
    <w:p w:rsidR="0014377E" w:rsidRDefault="00A67132">
      <w:pPr>
        <w:sectPr w:rsidR="0014377E">
          <w:footerReference w:type="default" r:id="rId12"/>
          <w:pgSz w:w="11906" w:h="16838"/>
          <w:pgMar w:top="720" w:right="720" w:bottom="720" w:left="720" w:header="720" w:footer="720" w:gutter="0"/>
          <w:cols w:space="720"/>
          <w:docGrid w:type="lines" w:linePitch="366"/>
        </w:sectPr>
      </w:pPr>
      <w:r>
        <w:rPr>
          <w:rFonts w:ascii="標楷體" w:eastAsia="標楷體" w:hAnsi="標楷體"/>
          <w:b/>
          <w:bCs/>
          <w:szCs w:val="24"/>
        </w:rPr>
        <w:t>※</w:t>
      </w:r>
      <w:r>
        <w:rPr>
          <w:rFonts w:ascii="標楷體" w:eastAsia="標楷體" w:hAnsi="標楷體"/>
          <w:b/>
          <w:bCs/>
          <w:szCs w:val="24"/>
        </w:rPr>
        <w:t>課程規劃如上，臺師大保有調整修改之權力，俾確保課程品質。</w:t>
      </w:r>
    </w:p>
    <w:p w:rsidR="0014377E" w:rsidRDefault="00A67132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>附錄四</w:t>
      </w:r>
    </w:p>
    <w:p w:rsidR="0014377E" w:rsidRDefault="0014377E">
      <w:pPr>
        <w:rPr>
          <w:rFonts w:ascii="標楷體" w:eastAsia="標楷體" w:hAnsi="標楷體"/>
        </w:rPr>
      </w:pPr>
    </w:p>
    <w:p w:rsidR="0014377E" w:rsidRDefault="00A67132">
      <w:pPr>
        <w:jc w:val="center"/>
        <w:rPr>
          <w:rFonts w:ascii="標楷體" w:eastAsia="標楷體" w:hAnsi="標楷體"/>
          <w:b/>
          <w:bCs/>
          <w:color w:val="0D0D0D"/>
          <w:sz w:val="36"/>
          <w:szCs w:val="36"/>
        </w:rPr>
      </w:pPr>
      <w:r>
        <w:rPr>
          <w:rFonts w:ascii="標楷體" w:eastAsia="標楷體" w:hAnsi="標楷體"/>
          <w:b/>
          <w:bCs/>
          <w:color w:val="0D0D0D"/>
          <w:sz w:val="36"/>
          <w:szCs w:val="36"/>
        </w:rPr>
        <w:t>「</w:t>
      </w:r>
      <w:r>
        <w:rPr>
          <w:rFonts w:ascii="標楷體" w:eastAsia="標楷體" w:hAnsi="標楷體"/>
          <w:b/>
          <w:bCs/>
          <w:color w:val="0D0D0D"/>
          <w:sz w:val="36"/>
          <w:szCs w:val="36"/>
        </w:rPr>
        <w:t>2030</w:t>
      </w:r>
      <w:r>
        <w:rPr>
          <w:rFonts w:ascii="標楷體" w:eastAsia="標楷體" w:hAnsi="標楷體"/>
          <w:b/>
          <w:bCs/>
          <w:color w:val="0D0D0D"/>
          <w:sz w:val="36"/>
          <w:szCs w:val="36"/>
        </w:rPr>
        <w:t>雙語政策（</w:t>
      </w:r>
      <w:r>
        <w:rPr>
          <w:rFonts w:ascii="標楷體" w:eastAsia="標楷體" w:hAnsi="標楷體"/>
          <w:b/>
          <w:bCs/>
          <w:color w:val="0D0D0D"/>
          <w:sz w:val="36"/>
          <w:szCs w:val="36"/>
        </w:rPr>
        <w:t>111</w:t>
      </w:r>
      <w:r>
        <w:rPr>
          <w:rFonts w:ascii="標楷體" w:eastAsia="標楷體" w:hAnsi="標楷體"/>
          <w:b/>
          <w:bCs/>
          <w:color w:val="0D0D0D"/>
          <w:sz w:val="36"/>
          <w:szCs w:val="36"/>
        </w:rPr>
        <w:t>至</w:t>
      </w:r>
      <w:r>
        <w:rPr>
          <w:rFonts w:ascii="標楷體" w:eastAsia="標楷體" w:hAnsi="標楷體"/>
          <w:b/>
          <w:bCs/>
          <w:color w:val="0D0D0D"/>
          <w:sz w:val="36"/>
          <w:szCs w:val="36"/>
        </w:rPr>
        <w:t>113</w:t>
      </w:r>
      <w:r>
        <w:rPr>
          <w:rFonts w:ascii="標楷體" w:eastAsia="標楷體" w:hAnsi="標楷體"/>
          <w:b/>
          <w:bCs/>
          <w:color w:val="0D0D0D"/>
          <w:sz w:val="36"/>
          <w:szCs w:val="36"/>
        </w:rPr>
        <w:t>年）</w:t>
      </w:r>
      <w:r>
        <w:rPr>
          <w:rFonts w:ascii="標楷體" w:eastAsia="標楷體" w:hAnsi="標楷體"/>
          <w:b/>
          <w:bCs/>
          <w:color w:val="0D0D0D"/>
          <w:sz w:val="36"/>
          <w:szCs w:val="36"/>
        </w:rPr>
        <w:t>─</w:t>
      </w:r>
      <w:r>
        <w:rPr>
          <w:rFonts w:ascii="標楷體" w:eastAsia="標楷體" w:hAnsi="標楷體"/>
          <w:b/>
          <w:bCs/>
          <w:color w:val="0D0D0D"/>
          <w:sz w:val="36"/>
          <w:szCs w:val="36"/>
        </w:rPr>
        <w:t>提升國中小英語教師教學效能</w:t>
      </w:r>
      <w:r>
        <w:rPr>
          <w:rFonts w:ascii="標楷體" w:eastAsia="標楷體" w:hAnsi="標楷體"/>
          <w:b/>
          <w:bCs/>
          <w:color w:val="0D0D0D"/>
          <w:sz w:val="36"/>
          <w:szCs w:val="36"/>
        </w:rPr>
        <w:t>─</w:t>
      </w:r>
      <w:r>
        <w:rPr>
          <w:rFonts w:ascii="標楷體" w:eastAsia="標楷體" w:hAnsi="標楷體"/>
          <w:b/>
          <w:bCs/>
          <w:color w:val="0D0D0D"/>
          <w:sz w:val="36"/>
          <w:szCs w:val="36"/>
        </w:rPr>
        <w:t>教師國內英語專業發展及選送教師海外短期進修計畫」</w:t>
      </w:r>
    </w:p>
    <w:p w:rsidR="0014377E" w:rsidRDefault="00A67132">
      <w:pPr>
        <w:snapToGrid w:val="0"/>
        <w:spacing w:line="600" w:lineRule="exact"/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/>
          <w:b/>
          <w:sz w:val="48"/>
          <w:szCs w:val="48"/>
        </w:rPr>
        <w:t>國小英語教師專業發展增能工作坊</w:t>
      </w:r>
    </w:p>
    <w:p w:rsidR="0014377E" w:rsidRDefault="00A67132">
      <w:pPr>
        <w:snapToGrid w:val="0"/>
        <w:spacing w:line="600" w:lineRule="exact"/>
        <w:jc w:val="center"/>
      </w:pPr>
      <w:r>
        <w:rPr>
          <w:rFonts w:ascii="標楷體" w:eastAsia="標楷體" w:hAnsi="標楷體"/>
          <w:b/>
          <w:bCs/>
          <w:color w:val="0D0D0D"/>
          <w:sz w:val="36"/>
          <w:szCs w:val="36"/>
          <w:u w:val="single"/>
        </w:rPr>
        <w:t>蒐集個人資料告知事項暨當事人同意書</w:t>
      </w:r>
    </w:p>
    <w:p w:rsidR="0014377E" w:rsidRDefault="00A67132">
      <w:pPr>
        <w:spacing w:line="280" w:lineRule="exact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>個資蒐集同意聲明：</w:t>
      </w:r>
    </w:p>
    <w:p w:rsidR="0014377E" w:rsidRDefault="00A67132">
      <w:pPr>
        <w:spacing w:line="280" w:lineRule="exact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>為落實個人資料之保護，依照個人資料保護法第</w:t>
      </w:r>
      <w:r>
        <w:rPr>
          <w:rFonts w:ascii="標楷體" w:eastAsia="標楷體" w:hAnsi="標楷體"/>
          <w:color w:val="0D0D0D"/>
        </w:rPr>
        <w:t>8</w:t>
      </w:r>
      <w:r>
        <w:rPr>
          <w:rFonts w:ascii="標楷體" w:eastAsia="標楷體" w:hAnsi="標楷體"/>
          <w:color w:val="0D0D0D"/>
        </w:rPr>
        <w:t>條規定進行蒐集前之告知：</w:t>
      </w:r>
    </w:p>
    <w:p w:rsidR="0014377E" w:rsidRDefault="00A67132">
      <w:pPr>
        <w:spacing w:before="108" w:line="280" w:lineRule="exact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>一、個人資料蒐集之目的及用途：</w:t>
      </w:r>
    </w:p>
    <w:p w:rsidR="0014377E" w:rsidRDefault="00A67132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>目的在於進行活動辦理之相關行政作業，主辦單位將利用您所提供之</w:t>
      </w:r>
      <w:r>
        <w:rPr>
          <w:rFonts w:ascii="標楷體" w:eastAsia="標楷體" w:hAnsi="標楷體"/>
          <w:color w:val="0D0D0D"/>
        </w:rPr>
        <w:t>Email</w:t>
      </w:r>
      <w:r>
        <w:rPr>
          <w:rFonts w:ascii="標楷體" w:eastAsia="標楷體" w:hAnsi="標楷體"/>
          <w:color w:val="0D0D0D"/>
        </w:rPr>
        <w:t>及聯絡電話通知您活動之相關訊息。</w:t>
      </w:r>
    </w:p>
    <w:p w:rsidR="0014377E" w:rsidRDefault="00A67132">
      <w:pPr>
        <w:spacing w:before="108" w:line="280" w:lineRule="exact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>二、蒐集之個人資料類別：</w:t>
      </w:r>
    </w:p>
    <w:p w:rsidR="0014377E" w:rsidRDefault="00A67132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1. </w:t>
      </w:r>
      <w:r>
        <w:rPr>
          <w:rFonts w:ascii="標楷體" w:eastAsia="標楷體" w:hAnsi="標楷體"/>
          <w:color w:val="0D0D0D"/>
        </w:rPr>
        <w:t>中英文姓名</w:t>
      </w:r>
    </w:p>
    <w:p w:rsidR="0014377E" w:rsidRDefault="00A67132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2. </w:t>
      </w:r>
      <w:r>
        <w:rPr>
          <w:rFonts w:ascii="標楷體" w:eastAsia="標楷體" w:hAnsi="標楷體"/>
          <w:color w:val="0D0D0D"/>
        </w:rPr>
        <w:t>聯絡電話</w:t>
      </w:r>
    </w:p>
    <w:p w:rsidR="0014377E" w:rsidRDefault="00A67132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3. </w:t>
      </w:r>
      <w:r>
        <w:rPr>
          <w:rFonts w:ascii="標楷體" w:eastAsia="標楷體" w:hAnsi="標楷體"/>
          <w:color w:val="0D0D0D"/>
        </w:rPr>
        <w:t>電子郵件信箱</w:t>
      </w:r>
    </w:p>
    <w:p w:rsidR="0014377E" w:rsidRDefault="00A67132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4. </w:t>
      </w:r>
      <w:r>
        <w:rPr>
          <w:rFonts w:ascii="標楷體" w:eastAsia="標楷體" w:hAnsi="標楷體"/>
          <w:color w:val="0D0D0D"/>
        </w:rPr>
        <w:t>服務單位</w:t>
      </w:r>
      <w:r>
        <w:rPr>
          <w:rFonts w:ascii="標楷體" w:eastAsia="標楷體" w:hAnsi="標楷體"/>
          <w:color w:val="0D0D0D"/>
        </w:rPr>
        <w:t xml:space="preserve"> </w:t>
      </w:r>
    </w:p>
    <w:p w:rsidR="0014377E" w:rsidRDefault="00A67132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5. </w:t>
      </w:r>
      <w:r>
        <w:rPr>
          <w:rFonts w:ascii="標楷體" w:eastAsia="標楷體" w:hAnsi="標楷體"/>
          <w:color w:val="0D0D0D"/>
        </w:rPr>
        <w:t>其他：主辦單位因活動需求所須蒐集之資料，由主辦單位另訂之。</w:t>
      </w:r>
    </w:p>
    <w:p w:rsidR="0014377E" w:rsidRDefault="00A67132">
      <w:pPr>
        <w:spacing w:before="108" w:line="280" w:lineRule="exact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>三、個人資料利用之期間、地區、對象：</w:t>
      </w:r>
    </w:p>
    <w:p w:rsidR="0014377E" w:rsidRDefault="00A67132">
      <w:pPr>
        <w:spacing w:line="280" w:lineRule="exact"/>
        <w:ind w:left="1560" w:hanging="108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1. </w:t>
      </w:r>
      <w:r>
        <w:rPr>
          <w:rFonts w:ascii="標楷體" w:eastAsia="標楷體" w:hAnsi="標楷體"/>
          <w:color w:val="0D0D0D"/>
        </w:rPr>
        <w:t>期間：您同意參加活動之日起，至活動結束後一年為止。期間由主辦單位保存您的個人資料，以作為您本人、主辦單位查詢、確認證明之用。</w:t>
      </w:r>
    </w:p>
    <w:p w:rsidR="0014377E" w:rsidRDefault="00A67132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2. </w:t>
      </w:r>
      <w:r>
        <w:rPr>
          <w:rFonts w:ascii="標楷體" w:eastAsia="標楷體" w:hAnsi="標楷體"/>
          <w:color w:val="0D0D0D"/>
        </w:rPr>
        <w:t>地區：您的個人資料將用於活動主辦單位提供服務之地區。</w:t>
      </w:r>
    </w:p>
    <w:p w:rsidR="0014377E" w:rsidRDefault="00A67132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3. </w:t>
      </w:r>
      <w:r>
        <w:rPr>
          <w:rFonts w:ascii="標楷體" w:eastAsia="標楷體" w:hAnsi="標楷體"/>
          <w:color w:val="0D0D0D"/>
        </w:rPr>
        <w:t>對象：參與本計畫之人員。</w:t>
      </w:r>
    </w:p>
    <w:p w:rsidR="0014377E" w:rsidRDefault="00A67132">
      <w:pPr>
        <w:spacing w:before="108" w:line="280" w:lineRule="exact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>四、依據個資法第</w:t>
      </w:r>
      <w:r>
        <w:rPr>
          <w:rFonts w:ascii="標楷體" w:eastAsia="標楷體" w:hAnsi="標楷體"/>
          <w:color w:val="0D0D0D"/>
        </w:rPr>
        <w:t>3</w:t>
      </w:r>
      <w:r>
        <w:rPr>
          <w:rFonts w:ascii="標楷體" w:eastAsia="標楷體" w:hAnsi="標楷體"/>
          <w:color w:val="0D0D0D"/>
        </w:rPr>
        <w:t>條規定，報名者對個人資料於保存期限內得行使以下權利：</w:t>
      </w:r>
    </w:p>
    <w:p w:rsidR="0014377E" w:rsidRDefault="00A67132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1. </w:t>
      </w:r>
      <w:r>
        <w:rPr>
          <w:rFonts w:ascii="標楷體" w:eastAsia="標楷體" w:hAnsi="標楷體"/>
          <w:color w:val="0D0D0D"/>
        </w:rPr>
        <w:t>查詢或請求閱覽。</w:t>
      </w:r>
    </w:p>
    <w:p w:rsidR="0014377E" w:rsidRDefault="00A67132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2. </w:t>
      </w:r>
      <w:r>
        <w:rPr>
          <w:rFonts w:ascii="標楷體" w:eastAsia="標楷體" w:hAnsi="標楷體"/>
          <w:color w:val="0D0D0D"/>
        </w:rPr>
        <w:t>請求製給複製本。</w:t>
      </w:r>
    </w:p>
    <w:p w:rsidR="0014377E" w:rsidRDefault="00A67132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3. </w:t>
      </w:r>
      <w:r>
        <w:rPr>
          <w:rFonts w:ascii="標楷體" w:eastAsia="標楷體" w:hAnsi="標楷體"/>
          <w:color w:val="0D0D0D"/>
        </w:rPr>
        <w:t>請求補充或更正。</w:t>
      </w:r>
    </w:p>
    <w:p w:rsidR="0014377E" w:rsidRDefault="00A67132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4. </w:t>
      </w:r>
      <w:r>
        <w:rPr>
          <w:rFonts w:ascii="標楷體" w:eastAsia="標楷體" w:hAnsi="標楷體"/>
          <w:color w:val="0D0D0D"/>
        </w:rPr>
        <w:t>請求停止蒐集、處理或利用。</w:t>
      </w:r>
    </w:p>
    <w:p w:rsidR="0014377E" w:rsidRDefault="00A67132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5. </w:t>
      </w:r>
      <w:r>
        <w:rPr>
          <w:rFonts w:ascii="標楷體" w:eastAsia="標楷體" w:hAnsi="標楷體"/>
          <w:color w:val="0D0D0D"/>
        </w:rPr>
        <w:t>請求刪除。</w:t>
      </w:r>
    </w:p>
    <w:p w:rsidR="0014377E" w:rsidRDefault="00A67132">
      <w:pPr>
        <w:spacing w:before="108" w:line="280" w:lineRule="exact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>五、提醒：</w:t>
      </w:r>
    </w:p>
    <w:p w:rsidR="0014377E" w:rsidRDefault="00A67132">
      <w:pPr>
        <w:spacing w:after="180"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>您可自由選擇提供個人資料，若其提供之資料不足或有誤時，將可能導致無法成功參與此次活動。</w:t>
      </w:r>
    </w:p>
    <w:p w:rsidR="0014377E" w:rsidRDefault="00A67132">
      <w:pPr>
        <w:spacing w:line="280" w:lineRule="exact"/>
        <w:ind w:right="-1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>本人獲知且已瞭解上述事項，並同意貴單位於所列蒐集目的之必要範圍內，蒐集、處理及利用本人之個人資料。</w:t>
      </w:r>
    </w:p>
    <w:p w:rsidR="0014377E" w:rsidRDefault="00A67132">
      <w:pPr>
        <w:spacing w:before="180" w:after="180" w:line="280" w:lineRule="exact"/>
        <w:ind w:left="482" w:firstLine="360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>此致</w:t>
      </w:r>
    </w:p>
    <w:p w:rsidR="0014377E" w:rsidRDefault="00A67132">
      <w:pPr>
        <w:spacing w:line="280" w:lineRule="exact"/>
        <w:ind w:left="480" w:right="480" w:hanging="480"/>
        <w:rPr>
          <w:rFonts w:ascii="標楷體" w:eastAsia="標楷體" w:hAnsi="標楷體"/>
          <w:color w:val="0D0D0D"/>
          <w:kern w:val="0"/>
        </w:rPr>
      </w:pPr>
      <w:r>
        <w:rPr>
          <w:rFonts w:ascii="標楷體" w:eastAsia="標楷體" w:hAnsi="標楷體"/>
          <w:color w:val="0D0D0D"/>
          <w:kern w:val="0"/>
        </w:rPr>
        <w:t>教育部國民及學前教育署</w:t>
      </w:r>
    </w:p>
    <w:p w:rsidR="0014377E" w:rsidRDefault="00A67132">
      <w:pPr>
        <w:spacing w:line="280" w:lineRule="exact"/>
        <w:ind w:left="480" w:right="480" w:hanging="480"/>
      </w:pPr>
      <w:r>
        <w:rPr>
          <w:rFonts w:ascii="標楷體" w:eastAsia="標楷體" w:hAnsi="標楷體"/>
          <w:color w:val="0D0D0D"/>
          <w:kern w:val="0"/>
        </w:rPr>
        <w:t>國立臺灣師範大學英語系</w:t>
      </w:r>
    </w:p>
    <w:p w:rsidR="0014377E" w:rsidRDefault="00A67132">
      <w:pPr>
        <w:spacing w:line="280" w:lineRule="exact"/>
        <w:ind w:left="480"/>
        <w:jc w:val="right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    </w:t>
      </w:r>
      <w:r>
        <w:rPr>
          <w:rFonts w:ascii="標楷體" w:eastAsia="標楷體" w:hAnsi="標楷體"/>
          <w:color w:val="0D0D0D"/>
        </w:rPr>
        <w:t>（立書人簽章）</w:t>
      </w:r>
    </w:p>
    <w:p w:rsidR="0014377E" w:rsidRDefault="0014377E">
      <w:pPr>
        <w:spacing w:line="280" w:lineRule="exact"/>
        <w:ind w:left="480"/>
        <w:jc w:val="right"/>
        <w:rPr>
          <w:rFonts w:ascii="標楷體" w:eastAsia="標楷體" w:hAnsi="標楷體"/>
          <w:color w:val="0D0D0D"/>
        </w:rPr>
      </w:pPr>
    </w:p>
    <w:p w:rsidR="0014377E" w:rsidRDefault="00A67132">
      <w:pPr>
        <w:jc w:val="center"/>
      </w:pPr>
      <w:r>
        <w:rPr>
          <w:rFonts w:ascii="標楷體" w:eastAsia="標楷體" w:hAnsi="標楷體"/>
          <w:color w:val="0D0D0D"/>
          <w:sz w:val="32"/>
          <w:szCs w:val="32"/>
        </w:rPr>
        <w:t>中華民國</w:t>
      </w:r>
      <w:r>
        <w:rPr>
          <w:rFonts w:ascii="標楷體" w:eastAsia="標楷體" w:hAnsi="標楷體"/>
          <w:color w:val="0D0D0D"/>
          <w:sz w:val="32"/>
          <w:szCs w:val="32"/>
        </w:rPr>
        <w:t xml:space="preserve">    112      </w:t>
      </w:r>
      <w:r>
        <w:rPr>
          <w:rFonts w:ascii="標楷體" w:eastAsia="標楷體" w:hAnsi="標楷體"/>
          <w:color w:val="0D0D0D"/>
          <w:sz w:val="32"/>
          <w:szCs w:val="32"/>
        </w:rPr>
        <w:t>年</w:t>
      </w:r>
      <w:r>
        <w:rPr>
          <w:rFonts w:ascii="標楷體" w:eastAsia="標楷體" w:hAnsi="標楷體"/>
          <w:color w:val="0D0D0D"/>
          <w:sz w:val="32"/>
          <w:szCs w:val="32"/>
        </w:rPr>
        <w:t xml:space="preserve">          </w:t>
      </w:r>
      <w:r>
        <w:rPr>
          <w:rFonts w:ascii="標楷體" w:eastAsia="標楷體" w:hAnsi="標楷體"/>
          <w:color w:val="0D0D0D"/>
          <w:sz w:val="32"/>
          <w:szCs w:val="32"/>
        </w:rPr>
        <w:t>月</w:t>
      </w:r>
      <w:r>
        <w:rPr>
          <w:rFonts w:ascii="標楷體" w:eastAsia="標楷體" w:hAnsi="標楷體"/>
          <w:color w:val="0D0D0D"/>
          <w:sz w:val="32"/>
          <w:szCs w:val="32"/>
        </w:rPr>
        <w:t xml:space="preserve">          </w:t>
      </w:r>
      <w:r>
        <w:rPr>
          <w:rFonts w:ascii="標楷體" w:eastAsia="標楷體" w:hAnsi="標楷體"/>
          <w:color w:val="0D0D0D"/>
          <w:sz w:val="32"/>
          <w:szCs w:val="32"/>
        </w:rPr>
        <w:t>日</w:t>
      </w:r>
    </w:p>
    <w:sectPr w:rsidR="0014377E">
      <w:footerReference w:type="default" r:id="rId13"/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132" w:rsidRDefault="00A67132">
      <w:r>
        <w:separator/>
      </w:r>
    </w:p>
  </w:endnote>
  <w:endnote w:type="continuationSeparator" w:id="0">
    <w:p w:rsidR="00A67132" w:rsidRDefault="00A6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iauKai">
    <w:altName w:val="Ink Free"/>
    <w:charset w:val="00"/>
    <w:family w:val="script"/>
    <w:pitch w:val="fixed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DE7" w:rsidRDefault="00A67132">
    <w:pPr>
      <w:pStyle w:val="af"/>
      <w:jc w:val="center"/>
    </w:pPr>
  </w:p>
  <w:p w:rsidR="008F4DE7" w:rsidRDefault="00A67132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DE7" w:rsidRDefault="00A67132">
    <w:pPr>
      <w:pStyle w:val="af"/>
      <w:jc w:val="center"/>
    </w:pPr>
    <w:r>
      <w:rPr>
        <w:rFonts w:ascii="Times New Roman" w:hAnsi="Times New Roman"/>
        <w:lang w:val="zh-TW"/>
      </w:rPr>
      <w:fldChar w:fldCharType="begin"/>
    </w:r>
    <w:r>
      <w:rPr>
        <w:rFonts w:ascii="Times New Roman" w:hAnsi="Times New Roman"/>
        <w:lang w:val="zh-TW"/>
      </w:rPr>
      <w:instrText xml:space="preserve"> PAGE </w:instrText>
    </w:r>
    <w:r>
      <w:rPr>
        <w:rFonts w:ascii="Times New Roman" w:hAnsi="Times New Roman"/>
        <w:lang w:val="zh-TW"/>
      </w:rPr>
      <w:fldChar w:fldCharType="separate"/>
    </w:r>
    <w:r w:rsidR="00504F07">
      <w:rPr>
        <w:rFonts w:ascii="Times New Roman" w:hAnsi="Times New Roman"/>
        <w:noProof/>
        <w:lang w:val="zh-TW"/>
      </w:rPr>
      <w:t>4</w:t>
    </w:r>
    <w:r>
      <w:rPr>
        <w:rFonts w:ascii="Times New Roman" w:hAnsi="Times New Roman"/>
        <w:lang w:val="zh-TW"/>
      </w:rPr>
      <w:fldChar w:fldCharType="end"/>
    </w:r>
  </w:p>
  <w:p w:rsidR="008F4DE7" w:rsidRDefault="00A67132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DE7" w:rsidRDefault="00A67132">
    <w:pPr>
      <w:pStyle w:val="af"/>
      <w:jc w:val="center"/>
    </w:pPr>
    <w:r>
      <w:rPr>
        <w:rFonts w:ascii="Times New Roman" w:hAnsi="Times New Roman"/>
        <w:lang w:val="zh-TW"/>
      </w:rPr>
      <w:fldChar w:fldCharType="begin"/>
    </w:r>
    <w:r>
      <w:rPr>
        <w:rFonts w:ascii="Times New Roman" w:hAnsi="Times New Roman"/>
        <w:lang w:val="zh-TW"/>
      </w:rPr>
      <w:instrText xml:space="preserve"> PAGE </w:instrText>
    </w:r>
    <w:r>
      <w:rPr>
        <w:rFonts w:ascii="Times New Roman" w:hAnsi="Times New Roman"/>
        <w:lang w:val="zh-TW"/>
      </w:rPr>
      <w:fldChar w:fldCharType="separate"/>
    </w:r>
    <w:r w:rsidR="00504F07">
      <w:rPr>
        <w:rFonts w:ascii="Times New Roman" w:hAnsi="Times New Roman"/>
        <w:noProof/>
        <w:lang w:val="zh-TW"/>
      </w:rPr>
      <w:t>8</w:t>
    </w:r>
    <w:r>
      <w:rPr>
        <w:rFonts w:ascii="Times New Roman" w:hAnsi="Times New Roman"/>
        <w:lang w:val="zh-TW"/>
      </w:rPr>
      <w:fldChar w:fldCharType="end"/>
    </w:r>
  </w:p>
  <w:p w:rsidR="008F4DE7" w:rsidRDefault="00A67132">
    <w:pPr>
      <w:pStyle w:val="af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DE7" w:rsidRDefault="00A67132">
    <w:pPr>
      <w:pStyle w:val="af"/>
      <w:jc w:val="center"/>
    </w:pPr>
    <w:r>
      <w:rPr>
        <w:rFonts w:ascii="Times New Roman" w:hAnsi="Times New Roman"/>
        <w:lang w:val="zh-TW"/>
      </w:rPr>
      <w:fldChar w:fldCharType="begin"/>
    </w:r>
    <w:r>
      <w:rPr>
        <w:rFonts w:ascii="Times New Roman" w:hAnsi="Times New Roman"/>
        <w:lang w:val="zh-TW"/>
      </w:rPr>
      <w:instrText xml:space="preserve"> PAGE </w:instrText>
    </w:r>
    <w:r>
      <w:rPr>
        <w:rFonts w:ascii="Times New Roman" w:hAnsi="Times New Roman"/>
        <w:lang w:val="zh-TW"/>
      </w:rPr>
      <w:fldChar w:fldCharType="separate"/>
    </w:r>
    <w:r w:rsidR="00504F07">
      <w:rPr>
        <w:rFonts w:ascii="Times New Roman" w:hAnsi="Times New Roman"/>
        <w:noProof/>
        <w:lang w:val="zh-TW"/>
      </w:rPr>
      <w:t>10</w:t>
    </w:r>
    <w:r>
      <w:rPr>
        <w:rFonts w:ascii="Times New Roman" w:hAnsi="Times New Roman"/>
        <w:lang w:val="zh-TW"/>
      </w:rPr>
      <w:fldChar w:fldCharType="end"/>
    </w:r>
  </w:p>
  <w:p w:rsidR="008F4DE7" w:rsidRDefault="00A67132">
    <w:pPr>
      <w:pStyle w:val="af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DE7" w:rsidRDefault="00A67132">
    <w:pPr>
      <w:pStyle w:val="af"/>
      <w:jc w:val="center"/>
    </w:pPr>
    <w:r>
      <w:rPr>
        <w:rFonts w:ascii="Times New Roman" w:hAnsi="Times New Roman"/>
        <w:lang w:val="zh-TW"/>
      </w:rPr>
      <w:fldChar w:fldCharType="begin"/>
    </w:r>
    <w:r>
      <w:rPr>
        <w:rFonts w:ascii="Times New Roman" w:hAnsi="Times New Roman"/>
        <w:lang w:val="zh-TW"/>
      </w:rPr>
      <w:instrText xml:space="preserve"> PAGE </w:instrText>
    </w:r>
    <w:r>
      <w:rPr>
        <w:rFonts w:ascii="Times New Roman" w:hAnsi="Times New Roman"/>
        <w:lang w:val="zh-TW"/>
      </w:rPr>
      <w:fldChar w:fldCharType="separate"/>
    </w:r>
    <w:r w:rsidR="00504F07">
      <w:rPr>
        <w:rFonts w:ascii="Times New Roman" w:hAnsi="Times New Roman"/>
        <w:noProof/>
        <w:lang w:val="zh-TW"/>
      </w:rPr>
      <w:t>11</w:t>
    </w:r>
    <w:r>
      <w:rPr>
        <w:rFonts w:ascii="Times New Roman" w:hAnsi="Times New Roman"/>
        <w:lang w:val="zh-TW"/>
      </w:rPr>
      <w:fldChar w:fldCharType="end"/>
    </w:r>
  </w:p>
  <w:p w:rsidR="008F4DE7" w:rsidRDefault="00A6713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132" w:rsidRDefault="00A67132">
      <w:r>
        <w:rPr>
          <w:color w:val="000000"/>
        </w:rPr>
        <w:separator/>
      </w:r>
    </w:p>
  </w:footnote>
  <w:footnote w:type="continuationSeparator" w:id="0">
    <w:p w:rsidR="00A67132" w:rsidRDefault="00A67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D6199"/>
    <w:multiLevelType w:val="multilevel"/>
    <w:tmpl w:val="0EA66DA6"/>
    <w:lvl w:ilvl="0">
      <w:numFmt w:val="bullet"/>
      <w:lvlText w:val="•"/>
      <w:lvlJc w:val="left"/>
      <w:pPr>
        <w:ind w:left="180" w:hanging="180"/>
      </w:pPr>
    </w:lvl>
    <w:lvl w:ilvl="1">
      <w:numFmt w:val="bullet"/>
      <w:lvlText w:val="•"/>
      <w:lvlJc w:val="left"/>
      <w:pPr>
        <w:ind w:left="180" w:hanging="180"/>
      </w:pPr>
    </w:lvl>
    <w:lvl w:ilvl="2">
      <w:numFmt w:val="bullet"/>
      <w:lvlText w:val="•"/>
      <w:lvlJc w:val="left"/>
      <w:pPr>
        <w:ind w:left="180" w:hanging="180"/>
      </w:pPr>
    </w:lvl>
    <w:lvl w:ilvl="3">
      <w:numFmt w:val="bullet"/>
      <w:lvlText w:val="•"/>
      <w:lvlJc w:val="left"/>
      <w:pPr>
        <w:ind w:left="180" w:hanging="180"/>
      </w:pPr>
    </w:lvl>
    <w:lvl w:ilvl="4">
      <w:numFmt w:val="bullet"/>
      <w:lvlText w:val="•"/>
      <w:lvlJc w:val="left"/>
      <w:pPr>
        <w:ind w:left="180" w:hanging="180"/>
      </w:pPr>
    </w:lvl>
    <w:lvl w:ilvl="5">
      <w:numFmt w:val="bullet"/>
      <w:lvlText w:val="•"/>
      <w:lvlJc w:val="left"/>
      <w:pPr>
        <w:ind w:left="180" w:hanging="180"/>
      </w:pPr>
    </w:lvl>
    <w:lvl w:ilvl="6">
      <w:numFmt w:val="bullet"/>
      <w:lvlText w:val="•"/>
      <w:lvlJc w:val="left"/>
      <w:pPr>
        <w:ind w:left="180" w:hanging="180"/>
      </w:pPr>
    </w:lvl>
    <w:lvl w:ilvl="7">
      <w:numFmt w:val="bullet"/>
      <w:lvlText w:val="•"/>
      <w:lvlJc w:val="left"/>
      <w:pPr>
        <w:ind w:left="180" w:hanging="180"/>
      </w:pPr>
    </w:lvl>
    <w:lvl w:ilvl="8">
      <w:numFmt w:val="bullet"/>
      <w:lvlText w:val="•"/>
      <w:lvlJc w:val="left"/>
      <w:pPr>
        <w:ind w:left="180" w:hanging="180"/>
      </w:pPr>
    </w:lvl>
  </w:abstractNum>
  <w:abstractNum w:abstractNumId="1" w15:restartNumberingAfterBreak="0">
    <w:nsid w:val="1D0927D5"/>
    <w:multiLevelType w:val="multilevel"/>
    <w:tmpl w:val="935CBDF4"/>
    <w:styleLink w:val="a"/>
    <w:lvl w:ilvl="0">
      <w:start w:val="1"/>
      <w:numFmt w:val="ideographLegalTraditional"/>
      <w:lvlText w:val="%1"/>
      <w:lvlJc w:val="left"/>
      <w:pPr>
        <w:ind w:left="425" w:hanging="425"/>
      </w:pPr>
      <w:rPr>
        <w:rFonts w:eastAsia="標楷體"/>
      </w:rPr>
    </w:lvl>
    <w:lvl w:ilvl="1">
      <w:start w:val="1"/>
      <w:numFmt w:val="ideographDigit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218D653A"/>
    <w:multiLevelType w:val="multilevel"/>
    <w:tmpl w:val="4A446884"/>
    <w:lvl w:ilvl="0">
      <w:numFmt w:val="bullet"/>
      <w:lvlText w:val="•"/>
      <w:lvlJc w:val="left"/>
      <w:pPr>
        <w:ind w:left="180" w:hanging="180"/>
      </w:pPr>
    </w:lvl>
    <w:lvl w:ilvl="1">
      <w:numFmt w:val="bullet"/>
      <w:lvlText w:val="•"/>
      <w:lvlJc w:val="left"/>
      <w:pPr>
        <w:ind w:left="180" w:hanging="180"/>
      </w:pPr>
    </w:lvl>
    <w:lvl w:ilvl="2">
      <w:numFmt w:val="bullet"/>
      <w:lvlText w:val="•"/>
      <w:lvlJc w:val="left"/>
      <w:pPr>
        <w:ind w:left="180" w:hanging="180"/>
      </w:pPr>
    </w:lvl>
    <w:lvl w:ilvl="3">
      <w:numFmt w:val="bullet"/>
      <w:lvlText w:val="•"/>
      <w:lvlJc w:val="left"/>
      <w:pPr>
        <w:ind w:left="180" w:hanging="180"/>
      </w:pPr>
    </w:lvl>
    <w:lvl w:ilvl="4">
      <w:numFmt w:val="bullet"/>
      <w:lvlText w:val="•"/>
      <w:lvlJc w:val="left"/>
      <w:pPr>
        <w:ind w:left="180" w:hanging="180"/>
      </w:pPr>
    </w:lvl>
    <w:lvl w:ilvl="5">
      <w:numFmt w:val="bullet"/>
      <w:lvlText w:val="•"/>
      <w:lvlJc w:val="left"/>
      <w:pPr>
        <w:ind w:left="180" w:hanging="180"/>
      </w:pPr>
    </w:lvl>
    <w:lvl w:ilvl="6">
      <w:numFmt w:val="bullet"/>
      <w:lvlText w:val="•"/>
      <w:lvlJc w:val="left"/>
      <w:pPr>
        <w:ind w:left="180" w:hanging="180"/>
      </w:pPr>
    </w:lvl>
    <w:lvl w:ilvl="7">
      <w:numFmt w:val="bullet"/>
      <w:lvlText w:val="•"/>
      <w:lvlJc w:val="left"/>
      <w:pPr>
        <w:ind w:left="180" w:hanging="180"/>
      </w:pPr>
    </w:lvl>
    <w:lvl w:ilvl="8">
      <w:numFmt w:val="bullet"/>
      <w:lvlText w:val="•"/>
      <w:lvlJc w:val="left"/>
      <w:pPr>
        <w:ind w:left="180" w:hanging="180"/>
      </w:pPr>
    </w:lvl>
  </w:abstractNum>
  <w:abstractNum w:abstractNumId="3" w15:restartNumberingAfterBreak="0">
    <w:nsid w:val="5FB45A19"/>
    <w:multiLevelType w:val="multilevel"/>
    <w:tmpl w:val="73703352"/>
    <w:lvl w:ilvl="0">
      <w:numFmt w:val="bullet"/>
      <w:lvlText w:val="•"/>
      <w:lvlJc w:val="left"/>
      <w:pPr>
        <w:ind w:left="180" w:hanging="180"/>
      </w:pPr>
    </w:lvl>
    <w:lvl w:ilvl="1">
      <w:numFmt w:val="bullet"/>
      <w:lvlText w:val="•"/>
      <w:lvlJc w:val="left"/>
      <w:pPr>
        <w:ind w:left="180" w:hanging="180"/>
      </w:pPr>
    </w:lvl>
    <w:lvl w:ilvl="2">
      <w:numFmt w:val="bullet"/>
      <w:lvlText w:val="•"/>
      <w:lvlJc w:val="left"/>
      <w:pPr>
        <w:ind w:left="180" w:hanging="180"/>
      </w:pPr>
    </w:lvl>
    <w:lvl w:ilvl="3">
      <w:numFmt w:val="bullet"/>
      <w:lvlText w:val="•"/>
      <w:lvlJc w:val="left"/>
      <w:pPr>
        <w:ind w:left="180" w:hanging="180"/>
      </w:pPr>
    </w:lvl>
    <w:lvl w:ilvl="4">
      <w:numFmt w:val="bullet"/>
      <w:lvlText w:val="•"/>
      <w:lvlJc w:val="left"/>
      <w:pPr>
        <w:ind w:left="180" w:hanging="180"/>
      </w:pPr>
    </w:lvl>
    <w:lvl w:ilvl="5">
      <w:numFmt w:val="bullet"/>
      <w:lvlText w:val="•"/>
      <w:lvlJc w:val="left"/>
      <w:pPr>
        <w:ind w:left="180" w:hanging="180"/>
      </w:pPr>
    </w:lvl>
    <w:lvl w:ilvl="6">
      <w:numFmt w:val="bullet"/>
      <w:lvlText w:val="•"/>
      <w:lvlJc w:val="left"/>
      <w:pPr>
        <w:ind w:left="180" w:hanging="180"/>
      </w:pPr>
    </w:lvl>
    <w:lvl w:ilvl="7">
      <w:numFmt w:val="bullet"/>
      <w:lvlText w:val="•"/>
      <w:lvlJc w:val="left"/>
      <w:pPr>
        <w:ind w:left="180" w:hanging="180"/>
      </w:pPr>
    </w:lvl>
    <w:lvl w:ilvl="8">
      <w:numFmt w:val="bullet"/>
      <w:lvlText w:val="•"/>
      <w:lvlJc w:val="left"/>
      <w:pPr>
        <w:ind w:left="180" w:hanging="180"/>
      </w:pPr>
    </w:lvl>
  </w:abstractNum>
  <w:abstractNum w:abstractNumId="4" w15:restartNumberingAfterBreak="0">
    <w:nsid w:val="6D924402"/>
    <w:multiLevelType w:val="multilevel"/>
    <w:tmpl w:val="817A8358"/>
    <w:lvl w:ilvl="0">
      <w:numFmt w:val="bullet"/>
      <w:lvlText w:val="•"/>
      <w:lvlJc w:val="left"/>
      <w:pPr>
        <w:ind w:left="180" w:hanging="180"/>
      </w:pPr>
    </w:lvl>
    <w:lvl w:ilvl="1">
      <w:numFmt w:val="bullet"/>
      <w:lvlText w:val="•"/>
      <w:lvlJc w:val="left"/>
      <w:pPr>
        <w:ind w:left="180" w:hanging="180"/>
      </w:pPr>
    </w:lvl>
    <w:lvl w:ilvl="2">
      <w:numFmt w:val="bullet"/>
      <w:lvlText w:val="•"/>
      <w:lvlJc w:val="left"/>
      <w:pPr>
        <w:ind w:left="180" w:hanging="180"/>
      </w:pPr>
    </w:lvl>
    <w:lvl w:ilvl="3">
      <w:numFmt w:val="bullet"/>
      <w:lvlText w:val="•"/>
      <w:lvlJc w:val="left"/>
      <w:pPr>
        <w:ind w:left="180" w:hanging="180"/>
      </w:pPr>
    </w:lvl>
    <w:lvl w:ilvl="4">
      <w:numFmt w:val="bullet"/>
      <w:lvlText w:val="•"/>
      <w:lvlJc w:val="left"/>
      <w:pPr>
        <w:ind w:left="180" w:hanging="180"/>
      </w:pPr>
    </w:lvl>
    <w:lvl w:ilvl="5">
      <w:numFmt w:val="bullet"/>
      <w:lvlText w:val="•"/>
      <w:lvlJc w:val="left"/>
      <w:pPr>
        <w:ind w:left="180" w:hanging="180"/>
      </w:pPr>
    </w:lvl>
    <w:lvl w:ilvl="6">
      <w:numFmt w:val="bullet"/>
      <w:lvlText w:val="•"/>
      <w:lvlJc w:val="left"/>
      <w:pPr>
        <w:ind w:left="180" w:hanging="180"/>
      </w:pPr>
    </w:lvl>
    <w:lvl w:ilvl="7">
      <w:numFmt w:val="bullet"/>
      <w:lvlText w:val="•"/>
      <w:lvlJc w:val="left"/>
      <w:pPr>
        <w:ind w:left="180" w:hanging="180"/>
      </w:pPr>
    </w:lvl>
    <w:lvl w:ilvl="8">
      <w:numFmt w:val="bullet"/>
      <w:lvlText w:val="•"/>
      <w:lvlJc w:val="left"/>
      <w:pPr>
        <w:ind w:left="1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4377E"/>
    <w:rsid w:val="0014377E"/>
    <w:rsid w:val="00504F07"/>
    <w:rsid w:val="00A6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BD8760-A2CB-4DA5-99D3-C87770A03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pPr>
      <w:ind w:left="480"/>
    </w:pPr>
  </w:style>
  <w:style w:type="character" w:styleId="a5">
    <w:name w:val="annotation reference"/>
    <w:basedOn w:val="a1"/>
    <w:rPr>
      <w:sz w:val="18"/>
      <w:szCs w:val="18"/>
    </w:rPr>
  </w:style>
  <w:style w:type="paragraph" w:styleId="a6">
    <w:name w:val="annotation text"/>
    <w:basedOn w:val="a0"/>
  </w:style>
  <w:style w:type="character" w:customStyle="1" w:styleId="a7">
    <w:name w:val="註解文字 字元"/>
    <w:basedOn w:val="a1"/>
  </w:style>
  <w:style w:type="paragraph" w:styleId="a8">
    <w:name w:val="annotation subject"/>
    <w:basedOn w:val="a6"/>
    <w:next w:val="a6"/>
    <w:rPr>
      <w:b/>
      <w:bCs/>
    </w:rPr>
  </w:style>
  <w:style w:type="character" w:customStyle="1" w:styleId="a9">
    <w:name w:val="註解主旨 字元"/>
    <w:basedOn w:val="a7"/>
    <w:rPr>
      <w:b/>
      <w:bCs/>
    </w:rPr>
  </w:style>
  <w:style w:type="paragraph" w:styleId="aa">
    <w:name w:val="Balloon Text"/>
    <w:basedOn w:val="a0"/>
    <w:rPr>
      <w:rFonts w:ascii="Calibri Light" w:hAnsi="Calibri Light"/>
      <w:sz w:val="18"/>
      <w:szCs w:val="18"/>
    </w:rPr>
  </w:style>
  <w:style w:type="character" w:customStyle="1" w:styleId="ab">
    <w:name w:val="註解方塊文字 字元"/>
    <w:basedOn w:val="a1"/>
    <w:rPr>
      <w:rFonts w:ascii="Calibri Light" w:eastAsia="新細明體" w:hAnsi="Calibri Light" w:cs="Times New Roman"/>
      <w:sz w:val="18"/>
      <w:szCs w:val="18"/>
    </w:rPr>
  </w:style>
  <w:style w:type="character" w:styleId="ac">
    <w:name w:val="Hyperlink"/>
    <w:basedOn w:val="a1"/>
    <w:rPr>
      <w:color w:val="0563C1"/>
      <w:u w:val="single"/>
    </w:rPr>
  </w:style>
  <w:style w:type="character" w:customStyle="1" w:styleId="1">
    <w:name w:val="未解析的提及1"/>
    <w:basedOn w:val="a1"/>
    <w:rPr>
      <w:color w:val="605E5C"/>
      <w:shd w:val="clear" w:color="auto" w:fill="E1DFDD"/>
    </w:rPr>
  </w:style>
  <w:style w:type="paragraph" w:styleId="ad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1"/>
    <w:rPr>
      <w:sz w:val="20"/>
      <w:szCs w:val="20"/>
    </w:rPr>
  </w:style>
  <w:style w:type="paragraph" w:styleId="af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1"/>
    <w:rPr>
      <w:sz w:val="20"/>
      <w:szCs w:val="20"/>
    </w:rPr>
  </w:style>
  <w:style w:type="paragraph" w:customStyle="1" w:styleId="TableParagraph">
    <w:name w:val="Table Paragraph"/>
    <w:basedOn w:val="a0"/>
    <w:pPr>
      <w:autoSpaceDE w:val="0"/>
    </w:pPr>
    <w:rPr>
      <w:rFonts w:ascii="Times New Roman" w:eastAsia="Times New Roman" w:hAnsi="Times New Roman"/>
      <w:kern w:val="0"/>
      <w:sz w:val="22"/>
      <w:lang w:val="zh-TW" w:bidi="zh-TW"/>
    </w:rPr>
  </w:style>
  <w:style w:type="character" w:styleId="af1">
    <w:name w:val="FollowedHyperlink"/>
    <w:basedOn w:val="a1"/>
    <w:rPr>
      <w:color w:val="954F72"/>
      <w:u w:val="single"/>
    </w:rPr>
  </w:style>
  <w:style w:type="character" w:customStyle="1" w:styleId="af2">
    <w:name w:val="未解析的提及項目"/>
    <w:basedOn w:val="a1"/>
    <w:rPr>
      <w:color w:val="605E5C"/>
      <w:shd w:val="clear" w:color="auto" w:fill="E1DFDD"/>
    </w:rPr>
  </w:style>
  <w:style w:type="character" w:customStyle="1" w:styleId="af3">
    <w:name w:val="未解析的提及"/>
    <w:basedOn w:val="a1"/>
    <w:rPr>
      <w:color w:val="605E5C"/>
      <w:shd w:val="clear" w:color="auto" w:fill="E1DFDD"/>
    </w:rPr>
  </w:style>
  <w:style w:type="numbering" w:customStyle="1" w:styleId="a">
    <w:name w:val="簡章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TBttbkgFXkCLsHSa7" TargetMode="Externa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forms.gle/F19uFVimJnjQDU1F6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1079</Words>
  <Characters>6156</Characters>
  <Application>Microsoft Office Word</Application>
  <DocSecurity>0</DocSecurity>
  <Lines>51</Lines>
  <Paragraphs>14</Paragraphs>
  <ScaleCrop>false</ScaleCrop>
  <Company/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ntnu.ot.je</dc:creator>
  <cp:lastModifiedBy>徐宥炘</cp:lastModifiedBy>
  <cp:revision>2</cp:revision>
  <cp:lastPrinted>2023-06-05T08:17:00Z</cp:lastPrinted>
  <dcterms:created xsi:type="dcterms:W3CDTF">2023-06-07T00:30:00Z</dcterms:created>
  <dcterms:modified xsi:type="dcterms:W3CDTF">2023-06-07T00:30:00Z</dcterms:modified>
</cp:coreProperties>
</file>